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41F4D" w14:textId="77777777" w:rsidR="004F75C1" w:rsidRDefault="004F75C1" w:rsidP="004F75C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First Reading: </w:t>
      </w:r>
    </w:p>
    <w:p w14:paraId="57819640" w14:textId="77777777" w:rsidR="004F75C1" w:rsidRDefault="004F75C1" w:rsidP="004F75C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Second Reading: </w:t>
      </w:r>
    </w:p>
    <w:p w14:paraId="216E07D1" w14:textId="77777777" w:rsidR="004F75C1" w:rsidRDefault="004F75C1" w:rsidP="004F75C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Pass: </w:t>
      </w:r>
    </w:p>
    <w:p w14:paraId="152EAC5A" w14:textId="77777777" w:rsidR="004F75C1" w:rsidRDefault="004F75C1" w:rsidP="004F75C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Fail:</w:t>
      </w:r>
    </w:p>
    <w:p w14:paraId="3A96C0DA" w14:textId="77777777" w:rsidR="004F75C1" w:rsidRDefault="004F75C1" w:rsidP="004F75C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Other:</w:t>
      </w:r>
    </w:p>
    <w:p w14:paraId="447141F6" w14:textId="77777777" w:rsidR="004F75C1" w:rsidRDefault="004F75C1" w:rsidP="004F75C1">
      <w:pPr>
        <w:rPr>
          <w:rFonts w:asciiTheme="minorHAnsi" w:hAnsiTheme="minorHAnsi" w:cstheme="minorHAnsi"/>
        </w:rPr>
      </w:pPr>
    </w:p>
    <w:p w14:paraId="47FC613E" w14:textId="212FC86C" w:rsidR="004F75C1" w:rsidRDefault="004F75C1" w:rsidP="004F75C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Bill </w:t>
      </w:r>
      <w:r>
        <w:rPr>
          <w:rFonts w:asciiTheme="minorHAnsi" w:hAnsiTheme="minorHAnsi" w:cstheme="minorHAnsi"/>
          <w:b/>
          <w:bCs/>
        </w:rPr>
        <w:t>10</w:t>
      </w:r>
      <w:r>
        <w:rPr>
          <w:rFonts w:asciiTheme="minorHAnsi" w:hAnsiTheme="minorHAnsi" w:cstheme="minorHAnsi"/>
          <w:b/>
          <w:bCs/>
        </w:rPr>
        <w:t>-2</w:t>
      </w:r>
      <w:r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-S. Funding for the Diversity, Equity, and Inclusion Honors Membership Fee Program.</w:t>
      </w:r>
    </w:p>
    <w:p w14:paraId="382B706D" w14:textId="77777777" w:rsidR="004F75C1" w:rsidRDefault="004F75C1" w:rsidP="004F75C1">
      <w:pPr>
        <w:rPr>
          <w:rFonts w:asciiTheme="minorHAnsi" w:hAnsiTheme="minorHAnsi" w:cstheme="minorHAnsi"/>
        </w:rPr>
      </w:pPr>
    </w:p>
    <w:p w14:paraId="7584C476" w14:textId="77777777" w:rsidR="004F75C1" w:rsidRDefault="004F75C1" w:rsidP="004F75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PURPOSE:</w:t>
      </w:r>
      <w:r>
        <w:rPr>
          <w:rFonts w:asciiTheme="minorHAnsi" w:hAnsiTheme="minorHAnsi" w:cstheme="minorHAnsi"/>
        </w:rPr>
        <w:t xml:space="preserve"> For the Student Government Association of Western Kentucky University to</w:t>
      </w:r>
    </w:p>
    <w:p w14:paraId="0171CBEC" w14:textId="77777777" w:rsidR="004F75C1" w:rsidRDefault="004F75C1" w:rsidP="004F75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allocate $1,500 to create funding, covering the membership fees of the Mahurin Honors College, for underrepresented minority students.</w:t>
      </w:r>
    </w:p>
    <w:p w14:paraId="05A8C354" w14:textId="77777777" w:rsidR="004F75C1" w:rsidRDefault="004F75C1" w:rsidP="004F75C1">
      <w:pPr>
        <w:rPr>
          <w:rFonts w:asciiTheme="minorHAnsi" w:hAnsiTheme="minorHAnsi" w:cstheme="minorHAnsi"/>
        </w:rPr>
      </w:pPr>
    </w:p>
    <w:p w14:paraId="365A0F89" w14:textId="77777777" w:rsidR="004F75C1" w:rsidRDefault="004F75C1" w:rsidP="004F75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WHEREAS:</w:t>
      </w:r>
      <w:r>
        <w:rPr>
          <w:rFonts w:asciiTheme="minorHAnsi" w:hAnsiTheme="minorHAnsi" w:cstheme="minorHAnsi"/>
        </w:rPr>
        <w:t xml:space="preserve"> The money will come from the Western Kentucky University Student Government Association Senate discretionary 2020-2021 budget</w:t>
      </w:r>
    </w:p>
    <w:p w14:paraId="3812CB93" w14:textId="77777777" w:rsidR="004F75C1" w:rsidRDefault="004F75C1" w:rsidP="004F75C1">
      <w:pPr>
        <w:rPr>
          <w:rFonts w:asciiTheme="minorHAnsi" w:hAnsiTheme="minorHAnsi" w:cstheme="minorHAnsi"/>
        </w:rPr>
      </w:pPr>
    </w:p>
    <w:p w14:paraId="4418A7F6" w14:textId="77777777" w:rsidR="004F75C1" w:rsidRDefault="004F75C1" w:rsidP="004F75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WHEREAS:</w:t>
      </w:r>
      <w:r>
        <w:rPr>
          <w:rFonts w:asciiTheme="minorHAnsi" w:hAnsiTheme="minorHAnsi" w:cstheme="minorHAnsi"/>
        </w:rPr>
        <w:t xml:space="preserve"> The Mahurin Honors College will determine how many recipients will receive funding as to benefit the maximum number of eligible students possible, and</w:t>
      </w:r>
    </w:p>
    <w:p w14:paraId="00F04EE1" w14:textId="77777777" w:rsidR="004F75C1" w:rsidRDefault="004F75C1" w:rsidP="004F75C1">
      <w:pPr>
        <w:rPr>
          <w:rFonts w:asciiTheme="minorHAnsi" w:hAnsiTheme="minorHAnsi" w:cstheme="minorHAnsi"/>
        </w:rPr>
      </w:pPr>
    </w:p>
    <w:p w14:paraId="1E0EBE4B" w14:textId="77777777" w:rsidR="004F75C1" w:rsidRDefault="004F75C1" w:rsidP="004F75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WHEREAS: </w:t>
      </w:r>
      <w:r>
        <w:rPr>
          <w:rFonts w:asciiTheme="minorHAnsi" w:hAnsiTheme="minorHAnsi" w:cstheme="minorHAnsi"/>
        </w:rPr>
        <w:t xml:space="preserve">The funding will not reoccur each semester, and begin immediately until funding is all allocated  </w:t>
      </w:r>
    </w:p>
    <w:p w14:paraId="36A711B3" w14:textId="77777777" w:rsidR="004F75C1" w:rsidRDefault="004F75C1" w:rsidP="004F75C1">
      <w:pPr>
        <w:rPr>
          <w:rFonts w:asciiTheme="minorHAnsi" w:hAnsiTheme="minorHAnsi" w:cstheme="minorHAnsi"/>
        </w:rPr>
      </w:pPr>
    </w:p>
    <w:p w14:paraId="425EC5D3" w14:textId="77777777" w:rsidR="004F75C1" w:rsidRDefault="004F75C1" w:rsidP="004F75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WHEREAS:</w:t>
      </w:r>
      <w:r>
        <w:rPr>
          <w:rFonts w:asciiTheme="minorHAnsi" w:hAnsiTheme="minorHAnsi" w:cstheme="minorHAnsi"/>
        </w:rPr>
        <w:t xml:space="preserve"> The Mahurin Honors College membership fee is $160/semester for first year students, $140/semester for second year students, $120 for third year students, and $100 for fourth year students, and</w:t>
      </w:r>
    </w:p>
    <w:p w14:paraId="48D7FDE1" w14:textId="77777777" w:rsidR="004F75C1" w:rsidRDefault="004F75C1" w:rsidP="004F75C1">
      <w:pPr>
        <w:rPr>
          <w:rFonts w:asciiTheme="minorHAnsi" w:hAnsiTheme="minorHAnsi" w:cstheme="minorHAnsi"/>
        </w:rPr>
      </w:pPr>
    </w:p>
    <w:p w14:paraId="21336C7E" w14:textId="77777777" w:rsidR="004F75C1" w:rsidRDefault="004F75C1" w:rsidP="004F75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WHEREAS:</w:t>
      </w:r>
      <w:r>
        <w:rPr>
          <w:rFonts w:asciiTheme="minorHAnsi" w:hAnsiTheme="minorHAnsi" w:cstheme="minorHAnsi"/>
        </w:rPr>
        <w:t xml:space="preserve"> This funding is applicable to any underrepresented minority student currently, or recently accepted, in the Mahurin Honors College, and</w:t>
      </w:r>
    </w:p>
    <w:p w14:paraId="4CD5E9C0" w14:textId="77777777" w:rsidR="004F75C1" w:rsidRDefault="004F75C1" w:rsidP="004F75C1">
      <w:pPr>
        <w:rPr>
          <w:rFonts w:asciiTheme="minorHAnsi" w:hAnsiTheme="minorHAnsi" w:cstheme="minorHAnsi"/>
        </w:rPr>
      </w:pPr>
    </w:p>
    <w:p w14:paraId="45754BA2" w14:textId="77777777" w:rsidR="004F75C1" w:rsidRDefault="004F75C1" w:rsidP="004F75C1">
      <w:pPr>
        <w:rPr>
          <w:rFonts w:asciiTheme="minorHAnsi" w:hAnsiTheme="minorHAnsi" w:cstheme="minorHAnsi"/>
        </w:rPr>
      </w:pPr>
    </w:p>
    <w:p w14:paraId="3FE35A5F" w14:textId="77777777" w:rsidR="004F75C1" w:rsidRDefault="004F75C1" w:rsidP="004F75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WHEREAS:</w:t>
      </w:r>
      <w:r>
        <w:rPr>
          <w:rFonts w:asciiTheme="minorHAnsi" w:hAnsiTheme="minorHAnsi" w:cstheme="minorHAnsi"/>
        </w:rPr>
        <w:t xml:space="preserve"> According to the WKU 2020 Fact Book, students enrolled in the Mahurin Honors College are 88.7% white and 99.7% traditional (</w:t>
      </w:r>
      <w:r>
        <w:rPr>
          <w:rFonts w:asciiTheme="minorHAnsi" w:hAnsiTheme="minorHAnsi" w:cstheme="minorHAnsi"/>
          <w:i/>
          <w:iCs/>
        </w:rPr>
        <w:t>under age 25</w:t>
      </w:r>
      <w:r>
        <w:rPr>
          <w:rFonts w:asciiTheme="minorHAnsi" w:hAnsiTheme="minorHAnsi" w:cstheme="minorHAnsi"/>
        </w:rPr>
        <w:t>), and</w:t>
      </w:r>
    </w:p>
    <w:p w14:paraId="100EC428" w14:textId="77777777" w:rsidR="004F75C1" w:rsidRDefault="004F75C1" w:rsidP="004F75C1">
      <w:pPr>
        <w:rPr>
          <w:rFonts w:asciiTheme="minorHAnsi" w:hAnsiTheme="minorHAnsi" w:cstheme="minorHAnsi"/>
        </w:rPr>
      </w:pPr>
    </w:p>
    <w:p w14:paraId="2187FD9D" w14:textId="77777777" w:rsidR="004F75C1" w:rsidRDefault="004F75C1" w:rsidP="004F75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WHEREAS:</w:t>
      </w:r>
      <w:r>
        <w:rPr>
          <w:rFonts w:asciiTheme="minorHAnsi" w:hAnsiTheme="minorHAnsi" w:cstheme="minorHAnsi"/>
        </w:rPr>
        <w:t xml:space="preserve"> According to the WKU 2020 Fact Book, the student body of Western Kentucky University is 76% white and 84.1% traditional (</w:t>
      </w:r>
      <w:r>
        <w:rPr>
          <w:rFonts w:asciiTheme="minorHAnsi" w:hAnsiTheme="minorHAnsi" w:cstheme="minorHAnsi"/>
          <w:i/>
          <w:iCs/>
        </w:rPr>
        <w:t>under age 25</w:t>
      </w:r>
      <w:r>
        <w:rPr>
          <w:rFonts w:asciiTheme="minorHAnsi" w:hAnsiTheme="minorHAnsi" w:cstheme="minorHAnsi"/>
        </w:rPr>
        <w:t xml:space="preserve">), and </w:t>
      </w:r>
    </w:p>
    <w:p w14:paraId="791923A8" w14:textId="77777777" w:rsidR="004F75C1" w:rsidRDefault="004F75C1" w:rsidP="004F75C1">
      <w:pPr>
        <w:rPr>
          <w:rFonts w:asciiTheme="minorHAnsi" w:hAnsiTheme="minorHAnsi" w:cstheme="minorHAnsi"/>
        </w:rPr>
      </w:pPr>
    </w:p>
    <w:p w14:paraId="5479EA01" w14:textId="77777777" w:rsidR="004F75C1" w:rsidRDefault="004F75C1" w:rsidP="004F75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WHEREAS:</w:t>
      </w:r>
      <w:r>
        <w:rPr>
          <w:rFonts w:asciiTheme="minorHAnsi" w:hAnsiTheme="minorHAnsi" w:cstheme="minorHAnsi"/>
        </w:rPr>
        <w:t xml:space="preserve"> This scholarship seeks to create opportunities for students who have faced adversity throughout their lives while encouraging a more diverse campus and honors college.</w:t>
      </w:r>
    </w:p>
    <w:p w14:paraId="6412F982" w14:textId="77777777" w:rsidR="004F75C1" w:rsidRDefault="004F75C1" w:rsidP="004F75C1">
      <w:pPr>
        <w:rPr>
          <w:rFonts w:asciiTheme="minorHAnsi" w:hAnsiTheme="minorHAnsi" w:cstheme="minorHAnsi"/>
        </w:rPr>
      </w:pPr>
    </w:p>
    <w:p w14:paraId="46FAE590" w14:textId="77777777" w:rsidR="004F75C1" w:rsidRDefault="004F75C1" w:rsidP="004F75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THEREFORE:</w:t>
      </w:r>
      <w:r>
        <w:rPr>
          <w:rFonts w:asciiTheme="minorHAnsi" w:hAnsiTheme="minorHAnsi" w:cstheme="minorHAnsi"/>
        </w:rPr>
        <w:t xml:space="preserve"> Be it resolved that the Student Government Association of Western Kentucky </w:t>
      </w:r>
    </w:p>
    <w:p w14:paraId="2245B063" w14:textId="77777777" w:rsidR="004F75C1" w:rsidRDefault="004F75C1" w:rsidP="004F75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will allocate $1,500 to create the Diversity, Equity, and Inclusion Honors Membership Fee Program.</w:t>
      </w:r>
    </w:p>
    <w:p w14:paraId="668C8F18" w14:textId="77777777" w:rsidR="004F75C1" w:rsidRDefault="004F75C1" w:rsidP="004F75C1">
      <w:pPr>
        <w:rPr>
          <w:rFonts w:asciiTheme="minorHAnsi" w:hAnsiTheme="minorHAnsi" w:cstheme="minorHAnsi"/>
        </w:rPr>
      </w:pPr>
    </w:p>
    <w:p w14:paraId="395A7059" w14:textId="77777777" w:rsidR="004F75C1" w:rsidRDefault="004F75C1" w:rsidP="004F75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AUTHORS:</w:t>
      </w:r>
      <w:r>
        <w:rPr>
          <w:rFonts w:asciiTheme="minorHAnsi" w:hAnsiTheme="minorHAnsi" w:cstheme="minorHAnsi"/>
        </w:rPr>
        <w:t xml:space="preserve"> Senator Roderick Maul &amp; Senator Kyle Phillips</w:t>
      </w:r>
    </w:p>
    <w:p w14:paraId="5D94DDFF" w14:textId="77777777" w:rsidR="004F75C1" w:rsidRDefault="004F75C1" w:rsidP="004F75C1">
      <w:pPr>
        <w:rPr>
          <w:rFonts w:asciiTheme="minorHAnsi" w:hAnsiTheme="minorHAnsi" w:cstheme="minorHAnsi"/>
        </w:rPr>
      </w:pPr>
    </w:p>
    <w:p w14:paraId="33156D68" w14:textId="77777777" w:rsidR="004F75C1" w:rsidRDefault="004F75C1" w:rsidP="004F75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SPONSORS:</w:t>
      </w:r>
      <w:r>
        <w:rPr>
          <w:rFonts w:asciiTheme="minorHAnsi" w:hAnsiTheme="minorHAnsi" w:cstheme="minorHAnsi"/>
        </w:rPr>
        <w:t xml:space="preserve"> SGA Diversity, Equity, and Inclusion Committee </w:t>
      </w:r>
    </w:p>
    <w:p w14:paraId="58130C97" w14:textId="77777777" w:rsidR="004F75C1" w:rsidRDefault="004F75C1" w:rsidP="004F75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DD6E694" w14:textId="77777777" w:rsidR="004F75C1" w:rsidRDefault="004F75C1" w:rsidP="004F75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CONTACTS:</w:t>
      </w:r>
      <w:r>
        <w:rPr>
          <w:rFonts w:asciiTheme="minorHAnsi" w:hAnsiTheme="minorHAnsi" w:cstheme="minorHAnsi"/>
        </w:rPr>
        <w:t xml:space="preserve"> Craig Cobane, Zack Ryle, Senator </w:t>
      </w:r>
      <w:proofErr w:type="spellStart"/>
      <w:r>
        <w:rPr>
          <w:rFonts w:asciiTheme="minorHAnsi" w:hAnsiTheme="minorHAnsi" w:cstheme="minorHAnsi"/>
        </w:rPr>
        <w:t>Me’Lon</w:t>
      </w:r>
      <w:proofErr w:type="spellEnd"/>
      <w:r>
        <w:rPr>
          <w:rFonts w:asciiTheme="minorHAnsi" w:hAnsiTheme="minorHAnsi" w:cstheme="minorHAnsi"/>
        </w:rPr>
        <w:t xml:space="preserve"> Craighead, Senator &amp; Chairman </w:t>
      </w:r>
      <w:proofErr w:type="spellStart"/>
      <w:r>
        <w:rPr>
          <w:rFonts w:asciiTheme="minorHAnsi" w:hAnsiTheme="minorHAnsi" w:cstheme="minorHAnsi"/>
        </w:rPr>
        <w:t>Fatin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Yaro</w:t>
      </w:r>
      <w:proofErr w:type="spellEnd"/>
      <w:r>
        <w:rPr>
          <w:rFonts w:asciiTheme="minorHAnsi" w:hAnsiTheme="minorHAnsi" w:cstheme="minorHAnsi"/>
        </w:rPr>
        <w:t>, Senator Avery Wells</w:t>
      </w:r>
    </w:p>
    <w:p w14:paraId="2EFD00F7" w14:textId="77777777" w:rsidR="00346CF3" w:rsidRDefault="004F75C1"/>
    <w:sectPr w:rsidR="0034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C1"/>
    <w:rsid w:val="000827D7"/>
    <w:rsid w:val="00370306"/>
    <w:rsid w:val="004A0B1D"/>
    <w:rsid w:val="004F75C1"/>
    <w:rsid w:val="00A334D8"/>
    <w:rsid w:val="00B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127A"/>
  <w15:chartTrackingRefBased/>
  <w15:docId w15:val="{B66BFB70-AD33-4FE3-862B-F94DEE14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C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Moorehead</dc:creator>
  <cp:keywords/>
  <dc:description/>
  <cp:lastModifiedBy>Jamison Moorehead</cp:lastModifiedBy>
  <cp:revision>1</cp:revision>
  <dcterms:created xsi:type="dcterms:W3CDTF">2021-03-12T20:16:00Z</dcterms:created>
  <dcterms:modified xsi:type="dcterms:W3CDTF">2021-03-12T20:17:00Z</dcterms:modified>
</cp:coreProperties>
</file>