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Pr="009213CF" w:rsidRDefault="009213CF">
      <w:pPr>
        <w:rPr>
          <w:rFonts w:ascii="Times New Roman" w:hAnsi="Times New Roman" w:cs="Times New Roman"/>
          <w:sz w:val="24"/>
          <w:szCs w:val="24"/>
        </w:rPr>
      </w:pPr>
      <w:r w:rsidRPr="009213CF">
        <w:rPr>
          <w:rFonts w:ascii="Times New Roman" w:hAnsi="Times New Roman" w:cs="Times New Roman"/>
          <w:sz w:val="24"/>
          <w:szCs w:val="24"/>
        </w:rPr>
        <w:t xml:space="preserve">Emperor Obama’s </w:t>
      </w:r>
      <w:r w:rsidR="00596B79">
        <w:rPr>
          <w:rFonts w:ascii="Times New Roman" w:hAnsi="Times New Roman" w:cs="Times New Roman"/>
          <w:sz w:val="24"/>
          <w:szCs w:val="24"/>
        </w:rPr>
        <w:t xml:space="preserve">New </w:t>
      </w:r>
      <w:r w:rsidRPr="009213CF">
        <w:rPr>
          <w:rFonts w:ascii="Times New Roman" w:hAnsi="Times New Roman" w:cs="Times New Roman"/>
          <w:sz w:val="24"/>
          <w:szCs w:val="24"/>
        </w:rPr>
        <w:t>Clothes</w:t>
      </w:r>
    </w:p>
    <w:p w:rsidR="00131CB1" w:rsidRDefault="009213CF">
      <w:pPr>
        <w:rPr>
          <w:rFonts w:ascii="Times New Roman" w:hAnsi="Times New Roman" w:cs="Times New Roman"/>
          <w:sz w:val="24"/>
          <w:szCs w:val="24"/>
        </w:rPr>
      </w:pPr>
      <w:r>
        <w:rPr>
          <w:rFonts w:ascii="Times New Roman" w:hAnsi="Times New Roman" w:cs="Times New Roman"/>
          <w:sz w:val="24"/>
          <w:szCs w:val="24"/>
        </w:rPr>
        <w:t xml:space="preserve">Last week President Obama’s Debt Commission reported the urgency of creating a plan to reduce the nation’s debt to GDP ratio.  My, how time flies.  That was so last week.  </w:t>
      </w:r>
    </w:p>
    <w:p w:rsidR="009213CF" w:rsidRDefault="009213CF">
      <w:pPr>
        <w:rPr>
          <w:rFonts w:ascii="Times New Roman" w:hAnsi="Times New Roman" w:cs="Times New Roman"/>
          <w:sz w:val="24"/>
          <w:szCs w:val="24"/>
        </w:rPr>
      </w:pPr>
      <w:r>
        <w:rPr>
          <w:rFonts w:ascii="Times New Roman" w:hAnsi="Times New Roman" w:cs="Times New Roman"/>
          <w:sz w:val="24"/>
          <w:szCs w:val="24"/>
        </w:rPr>
        <w:t xml:space="preserve">This week President Obama and his Congressional </w:t>
      </w:r>
      <w:r w:rsidR="00F35E37">
        <w:rPr>
          <w:rFonts w:ascii="Times New Roman" w:hAnsi="Times New Roman" w:cs="Times New Roman"/>
          <w:sz w:val="24"/>
          <w:szCs w:val="24"/>
        </w:rPr>
        <w:t>E</w:t>
      </w:r>
      <w:r>
        <w:rPr>
          <w:rFonts w:ascii="Times New Roman" w:hAnsi="Times New Roman" w:cs="Times New Roman"/>
          <w:sz w:val="24"/>
          <w:szCs w:val="24"/>
        </w:rPr>
        <w:t xml:space="preserve">nablers have a new </w:t>
      </w:r>
      <w:r w:rsidR="00131CB1">
        <w:rPr>
          <w:rFonts w:ascii="Times New Roman" w:hAnsi="Times New Roman" w:cs="Times New Roman"/>
          <w:sz w:val="24"/>
          <w:szCs w:val="24"/>
        </w:rPr>
        <w:t xml:space="preserve">$800 billion </w:t>
      </w:r>
      <w:r>
        <w:rPr>
          <w:rFonts w:ascii="Times New Roman" w:hAnsi="Times New Roman" w:cs="Times New Roman"/>
          <w:sz w:val="24"/>
          <w:szCs w:val="24"/>
        </w:rPr>
        <w:t>stimulus plan for the economy.  First, they’ll extend the Bush tax cuts for everyone.  Then they’ll extend the stimulus tax cuts.  Then they’ll give a two percentage point reduction in the payroll tax for a year</w:t>
      </w:r>
      <w:r w:rsidR="00131CB1">
        <w:rPr>
          <w:rFonts w:ascii="Times New Roman" w:hAnsi="Times New Roman" w:cs="Times New Roman"/>
          <w:sz w:val="24"/>
          <w:szCs w:val="24"/>
        </w:rPr>
        <w:t>.  Then they’ll provide an extra 13 months of unemployment insurance for people who have already been unemployed for two years.  Who knew that austerity could be so much fun!</w:t>
      </w:r>
    </w:p>
    <w:p w:rsidR="00131CB1" w:rsidRDefault="00131CB1">
      <w:pPr>
        <w:rPr>
          <w:rFonts w:ascii="Times New Roman" w:hAnsi="Times New Roman" w:cs="Times New Roman"/>
          <w:sz w:val="24"/>
          <w:szCs w:val="24"/>
        </w:rPr>
      </w:pPr>
      <w:r>
        <w:rPr>
          <w:rFonts w:ascii="Times New Roman" w:hAnsi="Times New Roman" w:cs="Times New Roman"/>
          <w:sz w:val="24"/>
          <w:szCs w:val="24"/>
        </w:rPr>
        <w:t xml:space="preserve">How foolish the Irish must feel.  </w:t>
      </w:r>
      <w:hyperlink r:id="rId4" w:history="1">
        <w:r w:rsidRPr="00131CB1">
          <w:rPr>
            <w:rStyle w:val="Hyperlink"/>
            <w:rFonts w:ascii="Times New Roman" w:hAnsi="Times New Roman" w:cs="Times New Roman"/>
            <w:sz w:val="24"/>
            <w:szCs w:val="24"/>
          </w:rPr>
          <w:t>Their austerity package requires spending cuts and tax increases</w:t>
        </w:r>
      </w:hyperlink>
      <w:r>
        <w:rPr>
          <w:rFonts w:ascii="Times New Roman" w:hAnsi="Times New Roman" w:cs="Times New Roman"/>
          <w:sz w:val="24"/>
          <w:szCs w:val="24"/>
        </w:rPr>
        <w:t xml:space="preserve">. </w:t>
      </w:r>
      <w:r w:rsidRPr="00020BBB">
        <w:rPr>
          <w:rFonts w:ascii="Times New Roman" w:hAnsi="Times New Roman" w:cs="Times New Roman"/>
          <w:sz w:val="24"/>
          <w:szCs w:val="24"/>
        </w:rPr>
        <w:t xml:space="preserve">Those silly Spaniards </w:t>
      </w:r>
      <w:r w:rsidR="001E30E7" w:rsidRPr="00020BBB">
        <w:rPr>
          <w:rFonts w:ascii="Times New Roman" w:hAnsi="Times New Roman" w:cs="Times New Roman"/>
          <w:sz w:val="24"/>
          <w:szCs w:val="24"/>
        </w:rPr>
        <w:t xml:space="preserve">have unveiled a </w:t>
      </w:r>
      <w:hyperlink r:id="rId5" w:history="1">
        <w:r w:rsidR="001E30E7" w:rsidRPr="00020BBB">
          <w:rPr>
            <w:rStyle w:val="Hyperlink"/>
            <w:rFonts w:ascii="Times New Roman" w:hAnsi="Times New Roman" w:cs="Times New Roman"/>
            <w:sz w:val="24"/>
            <w:szCs w:val="24"/>
          </w:rPr>
          <w:t>new round of budget cuts</w:t>
        </w:r>
      </w:hyperlink>
      <w:r w:rsidR="001E30E7" w:rsidRPr="00020BBB">
        <w:rPr>
          <w:rFonts w:ascii="Times New Roman" w:hAnsi="Times New Roman" w:cs="Times New Roman"/>
          <w:sz w:val="24"/>
          <w:szCs w:val="24"/>
        </w:rPr>
        <w:t>.</w:t>
      </w:r>
      <w:r w:rsidR="009F689E">
        <w:rPr>
          <w:rFonts w:ascii="Times New Roman" w:hAnsi="Times New Roman" w:cs="Times New Roman"/>
          <w:sz w:val="24"/>
          <w:szCs w:val="24"/>
        </w:rPr>
        <w:t xml:space="preserve"> So</w:t>
      </w:r>
      <w:r w:rsidR="001E30E7">
        <w:rPr>
          <w:rFonts w:ascii="Times New Roman" w:hAnsi="Times New Roman" w:cs="Times New Roman"/>
          <w:sz w:val="24"/>
          <w:szCs w:val="24"/>
        </w:rPr>
        <w:t xml:space="preserve"> have the </w:t>
      </w:r>
      <w:hyperlink r:id="rId6" w:history="1">
        <w:r w:rsidR="001E30E7" w:rsidRPr="001E30E7">
          <w:rPr>
            <w:rStyle w:val="Hyperlink"/>
            <w:rFonts w:ascii="Times New Roman" w:hAnsi="Times New Roman" w:cs="Times New Roman"/>
            <w:sz w:val="24"/>
            <w:szCs w:val="24"/>
          </w:rPr>
          <w:t>Portuguese</w:t>
        </w:r>
      </w:hyperlink>
      <w:r w:rsidR="00020BBB">
        <w:rPr>
          <w:rFonts w:ascii="Times New Roman" w:hAnsi="Times New Roman" w:cs="Times New Roman"/>
          <w:sz w:val="24"/>
          <w:szCs w:val="24"/>
        </w:rPr>
        <w:t>,</w:t>
      </w:r>
      <w:r w:rsidR="001E30E7">
        <w:rPr>
          <w:rFonts w:ascii="Times New Roman" w:hAnsi="Times New Roman" w:cs="Times New Roman"/>
          <w:sz w:val="24"/>
          <w:szCs w:val="24"/>
        </w:rPr>
        <w:t xml:space="preserve"> (not to mention the Greeks).  </w:t>
      </w:r>
      <w:r w:rsidR="00CC6B0E">
        <w:rPr>
          <w:rFonts w:ascii="Times New Roman" w:hAnsi="Times New Roman" w:cs="Times New Roman"/>
          <w:sz w:val="24"/>
          <w:szCs w:val="24"/>
        </w:rPr>
        <w:t>Why don’t these debt riddled nations just borrow more money to stimulate their way out of debt?  Oh yeah, they can’t</w:t>
      </w:r>
      <w:r w:rsidR="006528ED">
        <w:rPr>
          <w:rFonts w:ascii="Times New Roman" w:hAnsi="Times New Roman" w:cs="Times New Roman"/>
          <w:sz w:val="24"/>
          <w:szCs w:val="24"/>
        </w:rPr>
        <w:t>,</w:t>
      </w:r>
      <w:r w:rsidR="00CC6B0E">
        <w:rPr>
          <w:rFonts w:ascii="Times New Roman" w:hAnsi="Times New Roman" w:cs="Times New Roman"/>
          <w:sz w:val="24"/>
          <w:szCs w:val="24"/>
        </w:rPr>
        <w:t xml:space="preserve"> because investors rightfully assume that these governments will go bankrupt without undertaking austerity reforms.</w:t>
      </w:r>
    </w:p>
    <w:p w:rsidR="001E30E7" w:rsidRDefault="002F159A">
      <w:pPr>
        <w:rPr>
          <w:rFonts w:ascii="Times New Roman" w:hAnsi="Times New Roman" w:cs="Times New Roman"/>
          <w:sz w:val="24"/>
          <w:szCs w:val="24"/>
        </w:rPr>
      </w:pPr>
      <w:r>
        <w:rPr>
          <w:rFonts w:ascii="Times New Roman" w:hAnsi="Times New Roman" w:cs="Times New Roman"/>
          <w:sz w:val="24"/>
          <w:szCs w:val="24"/>
        </w:rPr>
        <w:t>Let’s compare the US to two groups of economies.  The first group (</w:t>
      </w:r>
      <w:r w:rsidR="00E46443">
        <w:rPr>
          <w:rFonts w:ascii="Times New Roman" w:hAnsi="Times New Roman" w:cs="Times New Roman"/>
          <w:sz w:val="24"/>
          <w:szCs w:val="24"/>
        </w:rPr>
        <w:t>Group A) is made up of six of the seven countries that rank higher than the US in the Heritage Foundation economic freedom index (not including Ireland): Hong Kong, Singapore, Switzerland, Aus</w:t>
      </w:r>
      <w:r w:rsidR="006528ED">
        <w:rPr>
          <w:rFonts w:ascii="Times New Roman" w:hAnsi="Times New Roman" w:cs="Times New Roman"/>
          <w:sz w:val="24"/>
          <w:szCs w:val="24"/>
        </w:rPr>
        <w:t>tralia, New Zealand, and Canada</w:t>
      </w:r>
      <w:r>
        <w:rPr>
          <w:rFonts w:ascii="Times New Roman" w:hAnsi="Times New Roman" w:cs="Times New Roman"/>
          <w:sz w:val="24"/>
          <w:szCs w:val="24"/>
        </w:rPr>
        <w:t>.  The second group (Group B)</w:t>
      </w:r>
      <w:r w:rsidR="00E46443">
        <w:rPr>
          <w:rFonts w:ascii="Times New Roman" w:hAnsi="Times New Roman" w:cs="Times New Roman"/>
          <w:sz w:val="24"/>
          <w:szCs w:val="24"/>
        </w:rPr>
        <w:t xml:space="preserve"> is made up of the four European economies in trouble over their high sovereign debt: Greece, Ireland, Spain, and Portugal</w:t>
      </w:r>
      <w:r w:rsidR="006528ED">
        <w:rPr>
          <w:rFonts w:ascii="Times New Roman" w:hAnsi="Times New Roman" w:cs="Times New Roman"/>
          <w:sz w:val="24"/>
          <w:szCs w:val="24"/>
        </w:rPr>
        <w:t>.</w:t>
      </w:r>
    </w:p>
    <w:p w:rsidR="002F159A" w:rsidRDefault="002F159A">
      <w:pPr>
        <w:rPr>
          <w:rFonts w:ascii="Times New Roman" w:hAnsi="Times New Roman" w:cs="Times New Roman"/>
          <w:sz w:val="24"/>
          <w:szCs w:val="24"/>
        </w:rPr>
      </w:pPr>
      <w:r>
        <w:rPr>
          <w:rFonts w:ascii="Times New Roman" w:hAnsi="Times New Roman" w:cs="Times New Roman"/>
          <w:sz w:val="24"/>
          <w:szCs w:val="24"/>
        </w:rPr>
        <w:t xml:space="preserve">Below are </w:t>
      </w:r>
      <w:r w:rsidR="00CC6B0E">
        <w:rPr>
          <w:rFonts w:ascii="Times New Roman" w:hAnsi="Times New Roman" w:cs="Times New Roman"/>
          <w:sz w:val="24"/>
          <w:szCs w:val="24"/>
        </w:rPr>
        <w:t xml:space="preserve">the current </w:t>
      </w:r>
      <w:r>
        <w:rPr>
          <w:rFonts w:ascii="Times New Roman" w:hAnsi="Times New Roman" w:cs="Times New Roman"/>
          <w:sz w:val="24"/>
          <w:szCs w:val="24"/>
        </w:rPr>
        <w:t>average rates for the two groups</w:t>
      </w:r>
    </w:p>
    <w:p w:rsidR="002F159A" w:rsidRPr="00482D10" w:rsidRDefault="002F159A" w:rsidP="002F159A">
      <w:pPr>
        <w:ind w:left="2160" w:firstLine="720"/>
        <w:rPr>
          <w:rFonts w:ascii="Times New Roman" w:hAnsi="Times New Roman" w:cs="Times New Roman"/>
          <w:b/>
          <w:sz w:val="24"/>
          <w:szCs w:val="24"/>
        </w:rPr>
      </w:pPr>
      <w:r w:rsidRPr="00482D10">
        <w:rPr>
          <w:rFonts w:ascii="Times New Roman" w:hAnsi="Times New Roman" w:cs="Times New Roman"/>
          <w:b/>
          <w:sz w:val="24"/>
          <w:szCs w:val="24"/>
        </w:rPr>
        <w:t xml:space="preserve">Group </w:t>
      </w:r>
      <w:proofErr w:type="gramStart"/>
      <w:r w:rsidRPr="00482D10">
        <w:rPr>
          <w:rFonts w:ascii="Times New Roman" w:hAnsi="Times New Roman" w:cs="Times New Roman"/>
          <w:b/>
          <w:sz w:val="24"/>
          <w:szCs w:val="24"/>
        </w:rPr>
        <w:t>A</w:t>
      </w:r>
      <w:proofErr w:type="gramEnd"/>
      <w:r w:rsidRPr="00482D10">
        <w:rPr>
          <w:rFonts w:ascii="Times New Roman" w:hAnsi="Times New Roman" w:cs="Times New Roman"/>
          <w:b/>
          <w:sz w:val="24"/>
          <w:szCs w:val="24"/>
        </w:rPr>
        <w:tab/>
        <w:t>US</w:t>
      </w:r>
      <w:r w:rsidRPr="00482D10">
        <w:rPr>
          <w:rFonts w:ascii="Times New Roman" w:hAnsi="Times New Roman" w:cs="Times New Roman"/>
          <w:b/>
          <w:sz w:val="24"/>
          <w:szCs w:val="24"/>
        </w:rPr>
        <w:tab/>
      </w:r>
      <w:r w:rsidRPr="00482D10">
        <w:rPr>
          <w:rFonts w:ascii="Times New Roman" w:hAnsi="Times New Roman" w:cs="Times New Roman"/>
          <w:b/>
          <w:sz w:val="24"/>
          <w:szCs w:val="24"/>
        </w:rPr>
        <w:tab/>
        <w:t>Group B</w:t>
      </w:r>
    </w:p>
    <w:p w:rsidR="002F159A" w:rsidRDefault="002F159A">
      <w:pPr>
        <w:rPr>
          <w:rFonts w:ascii="Times New Roman" w:hAnsi="Times New Roman" w:cs="Times New Roman"/>
          <w:sz w:val="24"/>
          <w:szCs w:val="24"/>
        </w:rPr>
      </w:pPr>
      <w:r>
        <w:rPr>
          <w:rFonts w:ascii="Times New Roman" w:hAnsi="Times New Roman" w:cs="Times New Roman"/>
          <w:sz w:val="24"/>
          <w:szCs w:val="24"/>
        </w:rPr>
        <w:t>Economic Growth</w:t>
      </w:r>
      <w:r>
        <w:rPr>
          <w:rFonts w:ascii="Times New Roman" w:hAnsi="Times New Roman" w:cs="Times New Roman"/>
          <w:sz w:val="24"/>
          <w:szCs w:val="24"/>
        </w:rPr>
        <w:tab/>
      </w:r>
      <w:r>
        <w:rPr>
          <w:rFonts w:ascii="Times New Roman" w:hAnsi="Times New Roman" w:cs="Times New Roman"/>
          <w:sz w:val="24"/>
          <w:szCs w:val="24"/>
        </w:rPr>
        <w:tab/>
        <w:t>4.8%</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-1.2%</w:t>
      </w:r>
    </w:p>
    <w:p w:rsidR="002F159A" w:rsidRDefault="002F159A">
      <w:pPr>
        <w:rPr>
          <w:rFonts w:ascii="Times New Roman" w:hAnsi="Times New Roman" w:cs="Times New Roman"/>
          <w:sz w:val="24"/>
          <w:szCs w:val="24"/>
        </w:rPr>
      </w:pPr>
      <w:r>
        <w:rPr>
          <w:rFonts w:ascii="Times New Roman" w:hAnsi="Times New Roman" w:cs="Times New Roman"/>
          <w:sz w:val="24"/>
          <w:szCs w:val="24"/>
        </w:rPr>
        <w:t>Unemployment</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t>9.8%</w:t>
      </w:r>
      <w:r>
        <w:rPr>
          <w:rFonts w:ascii="Times New Roman" w:hAnsi="Times New Roman" w:cs="Times New Roman"/>
          <w:sz w:val="24"/>
          <w:szCs w:val="24"/>
        </w:rPr>
        <w:tab/>
      </w:r>
      <w:r>
        <w:rPr>
          <w:rFonts w:ascii="Times New Roman" w:hAnsi="Times New Roman" w:cs="Times New Roman"/>
          <w:sz w:val="24"/>
          <w:szCs w:val="24"/>
        </w:rPr>
        <w:tab/>
        <w:t>14.4%</w:t>
      </w:r>
    </w:p>
    <w:p w:rsidR="002F159A" w:rsidRDefault="002F159A">
      <w:pPr>
        <w:rPr>
          <w:rFonts w:ascii="Times New Roman" w:hAnsi="Times New Roman" w:cs="Times New Roman"/>
          <w:sz w:val="24"/>
          <w:szCs w:val="24"/>
        </w:rPr>
      </w:pPr>
      <w:r>
        <w:rPr>
          <w:rFonts w:ascii="Times New Roman" w:hAnsi="Times New Roman" w:cs="Times New Roman"/>
          <w:sz w:val="24"/>
          <w:szCs w:val="24"/>
        </w:rPr>
        <w:t>Budget Deficit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-9.0%</w:t>
      </w:r>
      <w:r>
        <w:rPr>
          <w:rFonts w:ascii="Times New Roman" w:hAnsi="Times New Roman" w:cs="Times New Roman"/>
          <w:sz w:val="24"/>
          <w:szCs w:val="24"/>
        </w:rPr>
        <w:tab/>
      </w:r>
      <w:r>
        <w:rPr>
          <w:rFonts w:ascii="Times New Roman" w:hAnsi="Times New Roman" w:cs="Times New Roman"/>
          <w:sz w:val="24"/>
          <w:szCs w:val="24"/>
        </w:rPr>
        <w:tab/>
        <w:t>-15.7%</w:t>
      </w:r>
    </w:p>
    <w:p w:rsidR="00CC6B0E" w:rsidRDefault="002F159A">
      <w:pPr>
        <w:rPr>
          <w:rFonts w:ascii="Times New Roman" w:hAnsi="Times New Roman" w:cs="Times New Roman"/>
          <w:sz w:val="24"/>
          <w:szCs w:val="24"/>
        </w:rPr>
      </w:pPr>
      <w:r>
        <w:rPr>
          <w:rFonts w:ascii="Times New Roman" w:hAnsi="Times New Roman" w:cs="Times New Roman"/>
          <w:sz w:val="24"/>
          <w:szCs w:val="24"/>
        </w:rPr>
        <w:t>Trade Surplus/Deficit</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t>-3.3%</w:t>
      </w:r>
      <w:r>
        <w:rPr>
          <w:rFonts w:ascii="Times New Roman" w:hAnsi="Times New Roman" w:cs="Times New Roman"/>
          <w:sz w:val="24"/>
          <w:szCs w:val="24"/>
        </w:rPr>
        <w:tab/>
      </w:r>
      <w:r>
        <w:rPr>
          <w:rFonts w:ascii="Times New Roman" w:hAnsi="Times New Roman" w:cs="Times New Roman"/>
          <w:sz w:val="24"/>
          <w:szCs w:val="24"/>
        </w:rPr>
        <w:tab/>
        <w:t>-4.9%</w:t>
      </w:r>
    </w:p>
    <w:p w:rsidR="00CC6B0E" w:rsidRDefault="00E46443">
      <w:pPr>
        <w:rPr>
          <w:rFonts w:ascii="Times New Roman" w:hAnsi="Times New Roman" w:cs="Times New Roman"/>
          <w:sz w:val="24"/>
          <w:szCs w:val="24"/>
        </w:rPr>
      </w:pPr>
      <w:r>
        <w:rPr>
          <w:rFonts w:ascii="Times New Roman" w:hAnsi="Times New Roman" w:cs="Times New Roman"/>
          <w:sz w:val="24"/>
          <w:szCs w:val="24"/>
        </w:rPr>
        <w:t>There are two divergent economic growth patterns at work here.  Group A’s citizens save, invest, work, produce, and sell the product of their work around the world. Group B’s citizens spend, borrow, have low labor force participation rates, and buy things produced in other more productive parts of the world.</w:t>
      </w:r>
    </w:p>
    <w:p w:rsidR="00E46443" w:rsidRDefault="00E46443">
      <w:pPr>
        <w:rPr>
          <w:rFonts w:ascii="Times New Roman" w:hAnsi="Times New Roman" w:cs="Times New Roman"/>
          <w:sz w:val="24"/>
          <w:szCs w:val="24"/>
        </w:rPr>
      </w:pPr>
      <w:r>
        <w:rPr>
          <w:rFonts w:ascii="Times New Roman" w:hAnsi="Times New Roman" w:cs="Times New Roman"/>
          <w:sz w:val="24"/>
          <w:szCs w:val="24"/>
        </w:rPr>
        <w:t>The US is lagging the other “free market” economies of the world.  Our growth is slower; our unemployment rate is much higher; and our trade deficit is only dwarfed by our budget deficit.  Rather than emulating the countries in Group A, we are acting like the road to prosperity is to follow the example of Group B.</w:t>
      </w:r>
    </w:p>
    <w:p w:rsidR="00E46443" w:rsidRDefault="00E46443">
      <w:pPr>
        <w:rPr>
          <w:rFonts w:ascii="Times New Roman" w:hAnsi="Times New Roman" w:cs="Times New Roman"/>
          <w:sz w:val="24"/>
          <w:szCs w:val="24"/>
        </w:rPr>
      </w:pPr>
      <w:r>
        <w:rPr>
          <w:rFonts w:ascii="Times New Roman" w:hAnsi="Times New Roman" w:cs="Times New Roman"/>
          <w:sz w:val="24"/>
          <w:szCs w:val="24"/>
        </w:rPr>
        <w:lastRenderedPageBreak/>
        <w:t>Let me be clear.  The path that Group B chose over the last decade has led their economies to not only stop growing, but to contract.</w:t>
      </w:r>
      <w:r w:rsidR="00A0415E">
        <w:rPr>
          <w:rFonts w:ascii="Times New Roman" w:hAnsi="Times New Roman" w:cs="Times New Roman"/>
          <w:sz w:val="24"/>
          <w:szCs w:val="24"/>
        </w:rPr>
        <w:t xml:space="preserve">  The latest stimulus bill reminds me of the US Army slogan, “Be All You Can Be”.  We’re acting like we want not only</w:t>
      </w:r>
      <w:r w:rsidR="006528ED">
        <w:rPr>
          <w:rFonts w:ascii="Times New Roman" w:hAnsi="Times New Roman" w:cs="Times New Roman"/>
          <w:sz w:val="24"/>
          <w:szCs w:val="24"/>
        </w:rPr>
        <w:t xml:space="preserve"> to</w:t>
      </w:r>
      <w:r w:rsidR="00A0415E">
        <w:rPr>
          <w:rFonts w:ascii="Times New Roman" w:hAnsi="Times New Roman" w:cs="Times New Roman"/>
          <w:sz w:val="24"/>
          <w:szCs w:val="24"/>
        </w:rPr>
        <w:t xml:space="preserve"> join Group B, but </w:t>
      </w:r>
      <w:r w:rsidR="006528ED">
        <w:rPr>
          <w:rFonts w:ascii="Times New Roman" w:hAnsi="Times New Roman" w:cs="Times New Roman"/>
          <w:sz w:val="24"/>
          <w:szCs w:val="24"/>
        </w:rPr>
        <w:t xml:space="preserve">to </w:t>
      </w:r>
      <w:r w:rsidR="00A0415E">
        <w:rPr>
          <w:rFonts w:ascii="Times New Roman" w:hAnsi="Times New Roman" w:cs="Times New Roman"/>
          <w:sz w:val="24"/>
          <w:szCs w:val="24"/>
        </w:rPr>
        <w:t>lead it.</w:t>
      </w:r>
    </w:p>
    <w:p w:rsidR="002F159A" w:rsidRPr="00131CB1" w:rsidRDefault="00CC6B0E">
      <w:pPr>
        <w:rPr>
          <w:rFonts w:ascii="Times New Roman" w:hAnsi="Times New Roman" w:cs="Times New Roman"/>
          <w:sz w:val="24"/>
          <w:szCs w:val="24"/>
        </w:rPr>
      </w:pPr>
      <w:r>
        <w:rPr>
          <w:rFonts w:ascii="Times New Roman" w:hAnsi="Times New Roman" w:cs="Times New Roman"/>
          <w:sz w:val="24"/>
          <w:szCs w:val="24"/>
        </w:rPr>
        <w:t>It looks to me that the US President and Congress are l</w:t>
      </w:r>
      <w:r w:rsidR="009127D1">
        <w:rPr>
          <w:rFonts w:ascii="Times New Roman" w:hAnsi="Times New Roman" w:cs="Times New Roman"/>
          <w:sz w:val="24"/>
          <w:szCs w:val="24"/>
        </w:rPr>
        <w:t>ooking to get some new clothes</w:t>
      </w:r>
      <w:r>
        <w:rPr>
          <w:rFonts w:ascii="Times New Roman" w:hAnsi="Times New Roman" w:cs="Times New Roman"/>
          <w:sz w:val="24"/>
          <w:szCs w:val="24"/>
        </w:rPr>
        <w:t xml:space="preserve">.  However, this time instead of our emperor </w:t>
      </w:r>
      <w:r w:rsidR="009127D1">
        <w:rPr>
          <w:rFonts w:ascii="Times New Roman" w:hAnsi="Times New Roman" w:cs="Times New Roman"/>
          <w:sz w:val="24"/>
          <w:szCs w:val="24"/>
        </w:rPr>
        <w:t xml:space="preserve">and his buddies </w:t>
      </w:r>
      <w:r>
        <w:rPr>
          <w:rFonts w:ascii="Times New Roman" w:hAnsi="Times New Roman" w:cs="Times New Roman"/>
          <w:sz w:val="24"/>
          <w:szCs w:val="24"/>
        </w:rPr>
        <w:t xml:space="preserve">being naked, </w:t>
      </w:r>
      <w:r w:rsidR="009127D1">
        <w:rPr>
          <w:rFonts w:ascii="Times New Roman" w:hAnsi="Times New Roman" w:cs="Times New Roman"/>
          <w:sz w:val="24"/>
          <w:szCs w:val="24"/>
        </w:rPr>
        <w:t>t</w:t>
      </w:r>
      <w:r>
        <w:rPr>
          <w:rFonts w:ascii="Times New Roman" w:hAnsi="Times New Roman" w:cs="Times New Roman"/>
          <w:sz w:val="24"/>
          <w:szCs w:val="24"/>
        </w:rPr>
        <w:t>he</w:t>
      </w:r>
      <w:r w:rsidR="009127D1">
        <w:rPr>
          <w:rFonts w:ascii="Times New Roman" w:hAnsi="Times New Roman" w:cs="Times New Roman"/>
          <w:sz w:val="24"/>
          <w:szCs w:val="24"/>
        </w:rPr>
        <w:t xml:space="preserve">y will be clad </w:t>
      </w:r>
      <w:r>
        <w:rPr>
          <w:rFonts w:ascii="Times New Roman" w:hAnsi="Times New Roman" w:cs="Times New Roman"/>
          <w:sz w:val="24"/>
          <w:szCs w:val="24"/>
        </w:rPr>
        <w:t xml:space="preserve">in really expensive clothes paid for by the nation’s credit card. </w:t>
      </w:r>
      <w:r w:rsidR="009127D1">
        <w:rPr>
          <w:rFonts w:ascii="Times New Roman" w:hAnsi="Times New Roman" w:cs="Times New Roman"/>
          <w:sz w:val="24"/>
          <w:szCs w:val="24"/>
        </w:rPr>
        <w:t>They’re just hoping that we won’t notice.</w:t>
      </w:r>
      <w:r w:rsidR="002F159A">
        <w:rPr>
          <w:rFonts w:ascii="Times New Roman" w:hAnsi="Times New Roman" w:cs="Times New Roman"/>
          <w:sz w:val="24"/>
          <w:szCs w:val="24"/>
        </w:rPr>
        <w:tab/>
      </w:r>
    </w:p>
    <w:sectPr w:rsidR="002F159A" w:rsidRPr="00131CB1" w:rsidSect="009E5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3CF"/>
    <w:rsid w:val="00020BBB"/>
    <w:rsid w:val="00131CB1"/>
    <w:rsid w:val="001E30E7"/>
    <w:rsid w:val="002F159A"/>
    <w:rsid w:val="00421B3A"/>
    <w:rsid w:val="00452DAC"/>
    <w:rsid w:val="00482D10"/>
    <w:rsid w:val="00596B79"/>
    <w:rsid w:val="006528ED"/>
    <w:rsid w:val="009127D1"/>
    <w:rsid w:val="009213CF"/>
    <w:rsid w:val="009E5397"/>
    <w:rsid w:val="009F689E"/>
    <w:rsid w:val="00A0415E"/>
    <w:rsid w:val="00CC6B0E"/>
    <w:rsid w:val="00E46443"/>
    <w:rsid w:val="00E77FD8"/>
    <w:rsid w:val="00F3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C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irib.ir/news/political/item/68231-portugals-austerity-budget-approved-by-parliament" TargetMode="External"/><Relationship Id="rId5" Type="http://schemas.openxmlformats.org/officeDocument/2006/relationships/hyperlink" Target="http://articles.latimes.com/2010/dec/04/world/la-fg-spain-austerity-20101204" TargetMode="External"/><Relationship Id="rId4" Type="http://schemas.openxmlformats.org/officeDocument/2006/relationships/hyperlink" Target="http://finance.yahoo.com/news/Debthit-Irish-publish-apf-4008797829.html?x=0&amp;.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9</cp:revision>
  <dcterms:created xsi:type="dcterms:W3CDTF">2010-12-08T01:44:00Z</dcterms:created>
  <dcterms:modified xsi:type="dcterms:W3CDTF">2010-12-08T03:13:00Z</dcterms:modified>
</cp:coreProperties>
</file>