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441B1" w14:textId="77777777" w:rsidR="007F7E51" w:rsidRPr="00802289" w:rsidRDefault="007F7E51" w:rsidP="007F7E51">
      <w:pPr>
        <w:jc w:val="center"/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/>
          <w:color w:val="000000"/>
          <w:sz w:val="22"/>
          <w:szCs w:val="22"/>
        </w:rPr>
        <w:t>Department of English</w:t>
      </w:r>
    </w:p>
    <w:p w14:paraId="48C8FEB7" w14:textId="77777777" w:rsidR="007F7E51" w:rsidRPr="00802289" w:rsidRDefault="007F7E51" w:rsidP="007F7E51">
      <w:pPr>
        <w:jc w:val="center"/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/>
          <w:color w:val="000000"/>
          <w:sz w:val="22"/>
          <w:szCs w:val="22"/>
        </w:rPr>
        <w:t>Annual Faculty Workload Distribution Agreement</w:t>
      </w:r>
    </w:p>
    <w:p w14:paraId="61E07D08" w14:textId="77777777" w:rsidR="007F7E51" w:rsidRPr="00802289" w:rsidRDefault="007F7E51" w:rsidP="007F7E51">
      <w:pPr>
        <w:rPr>
          <w:rFonts w:eastAsia="Times New Roman"/>
          <w:bCs/>
          <w:color w:val="000000"/>
          <w:sz w:val="22"/>
          <w:szCs w:val="22"/>
        </w:rPr>
      </w:pPr>
    </w:p>
    <w:p w14:paraId="7C2991D7" w14:textId="77777777" w:rsidR="007F7E51" w:rsidRPr="00802289" w:rsidRDefault="007F7E51" w:rsidP="007F7E51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Name:</w:t>
      </w:r>
    </w:p>
    <w:p w14:paraId="028E55DC" w14:textId="445D4DCE" w:rsidR="006B46B0" w:rsidRDefault="007F7E51" w:rsidP="007F7E51">
      <w:pPr>
        <w:rPr>
          <w:rFonts w:eastAsia="Times New Roman" w:cs="Arial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Position Type</w:t>
      </w:r>
      <w:r w:rsidR="006B46B0">
        <w:rPr>
          <w:rFonts w:eastAsia="Times New Roman" w:cs="Arial"/>
          <w:bCs/>
          <w:color w:val="000000"/>
          <w:sz w:val="22"/>
          <w:szCs w:val="22"/>
        </w:rPr>
        <w:t>:</w:t>
      </w:r>
    </w:p>
    <w:p w14:paraId="61CCE18F" w14:textId="108D928F" w:rsidR="007F7E51" w:rsidRPr="00802289" w:rsidRDefault="000A4147" w:rsidP="007F7E51">
      <w:pPr>
        <w:rPr>
          <w:rFonts w:eastAsia="Times New Roman"/>
          <w:bCs/>
          <w:color w:val="000000"/>
          <w:sz w:val="22"/>
          <w:szCs w:val="22"/>
        </w:rPr>
      </w:pPr>
      <w:r>
        <w:rPr>
          <w:rFonts w:eastAsia="Times New Roman" w:cs="Arial"/>
          <w:bCs/>
          <w:color w:val="000000"/>
          <w:sz w:val="22"/>
          <w:szCs w:val="22"/>
        </w:rPr>
        <w:t>(Instructor/Pedagogical/Trad. Research Prod./Trad</w:t>
      </w:r>
      <w:r w:rsidR="006B46B0">
        <w:rPr>
          <w:rFonts w:eastAsia="Times New Roman" w:cs="Arial"/>
          <w:bCs/>
          <w:color w:val="000000"/>
          <w:sz w:val="22"/>
          <w:szCs w:val="22"/>
        </w:rPr>
        <w:t xml:space="preserve"> Research Active/Trad. Research Min.)</w:t>
      </w:r>
    </w:p>
    <w:p w14:paraId="0BF61FEA" w14:textId="77777777" w:rsidR="007F7E51" w:rsidRPr="00802289" w:rsidRDefault="007F7E51" w:rsidP="007F7E51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Tenure Status:</w:t>
      </w:r>
    </w:p>
    <w:p w14:paraId="7C331C3C" w14:textId="77777777" w:rsidR="007F7E51" w:rsidRPr="00802289" w:rsidRDefault="007F7E51" w:rsidP="007F7E51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Academic Year:</w:t>
      </w:r>
    </w:p>
    <w:p w14:paraId="4FCF2DE5" w14:textId="77777777" w:rsidR="007F7E51" w:rsidRPr="00802289" w:rsidRDefault="007F7E51" w:rsidP="007F7E51">
      <w:pPr>
        <w:rPr>
          <w:rFonts w:eastAsia="Times New Roman"/>
          <w:bCs/>
          <w:color w:val="000000"/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4"/>
        <w:gridCol w:w="2652"/>
        <w:gridCol w:w="4354"/>
      </w:tblGrid>
      <w:tr w:rsidR="007F7E51" w:rsidRPr="00802289" w14:paraId="75CFC208" w14:textId="77777777" w:rsidTr="00F103A3">
        <w:trPr>
          <w:trHeight w:val="285"/>
        </w:trPr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208D05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Activity</w:t>
            </w:r>
          </w:p>
        </w:tc>
        <w:tc>
          <w:tcPr>
            <w:tcW w:w="6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CEE90F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Expectation or Outcome</w:t>
            </w:r>
          </w:p>
        </w:tc>
      </w:tr>
      <w:tr w:rsidR="007F7E51" w:rsidRPr="00802289" w14:paraId="6D261E94" w14:textId="77777777" w:rsidTr="00F103A3">
        <w:trPr>
          <w:trHeight w:val="1920"/>
        </w:trPr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53A817" w14:textId="77777777" w:rsidR="007F7E51" w:rsidRPr="00802289" w:rsidRDefault="007F7E51" w:rsidP="00F103A3">
            <w:pPr>
              <w:rPr>
                <w:rFonts w:eastAsia="Times New Roman" w:cs="Arial"/>
                <w:bCs/>
                <w:color w:val="000000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Teaching (Fall)</w:t>
            </w:r>
          </w:p>
          <w:p w14:paraId="2A644583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CB6D2F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287F91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B288D6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384532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/>
                <w:bCs/>
                <w:color w:val="auto"/>
                <w:sz w:val="22"/>
                <w:szCs w:val="22"/>
              </w:rPr>
              <w:t>Total maximum student load: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C365A2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[List course prefixes and numbers (e.g. ENG 100)]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EC2DB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[Colonnade back-up course should a course fail to make]</w:t>
            </w:r>
          </w:p>
        </w:tc>
      </w:tr>
      <w:tr w:rsidR="007F7E51" w:rsidRPr="00802289" w14:paraId="09C32525" w14:textId="77777777" w:rsidTr="00F103A3">
        <w:trPr>
          <w:trHeight w:val="2010"/>
        </w:trPr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FF77E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Teaching (Spring)</w:t>
            </w:r>
          </w:p>
          <w:p w14:paraId="647693FC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180403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5EBC49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6A0428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2E1885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/>
                <w:bCs/>
                <w:color w:val="auto"/>
                <w:sz w:val="22"/>
                <w:szCs w:val="22"/>
              </w:rPr>
              <w:t>Total maximum student load: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6F83AE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[List course prefixes and numbers (e.g. ENG 100)]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1B6A1F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[Colonnade back-up course should a course fail to make]</w:t>
            </w:r>
          </w:p>
        </w:tc>
      </w:tr>
      <w:tr w:rsidR="007F7E51" w:rsidRPr="00802289" w14:paraId="7D85A7F1" w14:textId="77777777" w:rsidTr="00F103A3">
        <w:trPr>
          <w:trHeight w:val="1650"/>
        </w:trPr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74B5EA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Research/Creative Activity</w:t>
            </w:r>
          </w:p>
        </w:tc>
        <w:tc>
          <w:tcPr>
            <w:tcW w:w="6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7391B2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Short-term outcomes (projects that will be completed in the next academic year, e.g. conference presentations/panels, campus or community talks, readings, grant applications, competitions):</w:t>
            </w:r>
          </w:p>
          <w:p w14:paraId="32A942A4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26E537D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Long-term outcomes (projects that may extend over several academic years, e.g. books, articles, productions, exhibits, grant-funded work):</w:t>
            </w:r>
          </w:p>
        </w:tc>
      </w:tr>
      <w:tr w:rsidR="007F7E51" w:rsidRPr="00802289" w14:paraId="6FD5E1C5" w14:textId="77777777" w:rsidTr="00F103A3">
        <w:trPr>
          <w:trHeight w:val="440"/>
        </w:trPr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8B7F9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Planned Service Commitments</w:t>
            </w:r>
          </w:p>
        </w:tc>
        <w:tc>
          <w:tcPr>
            <w:tcW w:w="6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0682D5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F7E51" w:rsidRPr="00802289" w14:paraId="1FC2B7F4" w14:textId="77777777" w:rsidTr="00F103A3">
        <w:trPr>
          <w:trHeight w:val="440"/>
        </w:trPr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432BD6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Additional Course Release Activity</w:t>
            </w:r>
          </w:p>
        </w:tc>
        <w:tc>
          <w:tcPr>
            <w:tcW w:w="6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F5B8E3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[List any additional course release time for administrative work such as advising, and/or Wood or Traditions course release, etc.]</w:t>
            </w:r>
          </w:p>
        </w:tc>
      </w:tr>
      <w:tr w:rsidR="007F7E51" w:rsidRPr="00802289" w14:paraId="4F32FAF6" w14:textId="77777777" w:rsidTr="00F103A3">
        <w:trPr>
          <w:trHeight w:val="440"/>
        </w:trPr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17DD2B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Potential Reassigned Time</w:t>
            </w:r>
          </w:p>
          <w:p w14:paraId="0A8C5FB7" w14:textId="22C207B2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 xml:space="preserve">(for activities beyond standard expectations, </w:t>
            </w: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lastRenderedPageBreak/>
              <w:t>including accrued time for thesis supervision –</w:t>
            </w:r>
            <w:r w:rsidR="00610221">
              <w:rPr>
                <w:rFonts w:eastAsia="Times New Roman" w:cs="Arial"/>
                <w:bCs/>
                <w:color w:val="000000"/>
                <w:sz w:val="22"/>
                <w:szCs w:val="22"/>
              </w:rPr>
              <w:t>must be accompanied by reassign time proposal</w:t>
            </w:r>
          </w:p>
        </w:tc>
        <w:tc>
          <w:tcPr>
            <w:tcW w:w="6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09F96" w14:textId="77777777" w:rsidR="007F7E51" w:rsidRPr="00802289" w:rsidRDefault="007F7E51" w:rsidP="00F103A3">
            <w:pPr>
              <w:rPr>
                <w:rFonts w:eastAsia="Times New Roman" w:cs="Arial"/>
                <w:bCs/>
                <w:color w:val="000000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lastRenderedPageBreak/>
              <w:t>Reassigned from:</w:t>
            </w:r>
          </w:p>
          <w:p w14:paraId="3837087F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4DC329" w14:textId="77777777" w:rsidR="007F7E51" w:rsidRPr="00802289" w:rsidRDefault="007F7E51" w:rsidP="00F103A3">
            <w:pPr>
              <w:rPr>
                <w:rFonts w:eastAsia="Times New Roman" w:cs="Arial"/>
                <w:bCs/>
                <w:color w:val="000000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Work plan:</w:t>
            </w:r>
          </w:p>
          <w:p w14:paraId="6C44B942" w14:textId="77777777" w:rsidR="007F7E51" w:rsidRPr="00802289" w:rsidRDefault="007F7E51" w:rsidP="00F103A3">
            <w:pPr>
              <w:rPr>
                <w:rFonts w:eastAsia="Times New Roman" w:cs="Arial"/>
                <w:bCs/>
                <w:color w:val="000000"/>
                <w:sz w:val="22"/>
                <w:szCs w:val="22"/>
              </w:rPr>
            </w:pPr>
          </w:p>
          <w:p w14:paraId="2384101D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/>
                <w:bCs/>
                <w:color w:val="auto"/>
                <w:sz w:val="22"/>
                <w:szCs w:val="22"/>
              </w:rPr>
              <w:t>Outcomes:</w:t>
            </w:r>
          </w:p>
          <w:p w14:paraId="1C6AFB2F" w14:textId="77777777" w:rsidR="007F7E51" w:rsidRPr="00802289" w:rsidRDefault="007F7E51" w:rsidP="00F103A3">
            <w:pPr>
              <w:spacing w:after="24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</w:tbl>
    <w:p w14:paraId="271CC374" w14:textId="77777777" w:rsidR="007F7E51" w:rsidRDefault="007F7E51" w:rsidP="007F7E51">
      <w:pPr>
        <w:rPr>
          <w:rFonts w:eastAsia="Times New Roman" w:cs="Arial"/>
          <w:b/>
          <w:color w:val="000000"/>
          <w:sz w:val="22"/>
          <w:szCs w:val="22"/>
        </w:rPr>
      </w:pPr>
    </w:p>
    <w:p w14:paraId="36A13403" w14:textId="5F179785" w:rsidR="007F7E51" w:rsidRPr="00802289" w:rsidRDefault="007F7E51" w:rsidP="007F7E51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/>
          <w:color w:val="000000"/>
          <w:sz w:val="22"/>
          <w:szCs w:val="22"/>
        </w:rPr>
        <w:t>Standard Expectations Per Academic Year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2"/>
        <w:gridCol w:w="2985"/>
        <w:gridCol w:w="1913"/>
        <w:gridCol w:w="1880"/>
      </w:tblGrid>
      <w:tr w:rsidR="007F7E51" w:rsidRPr="00802289" w14:paraId="6D87039F" w14:textId="77777777" w:rsidTr="00F103A3">
        <w:trPr>
          <w:trHeight w:val="525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1551BA6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/>
                <w:color w:val="000000"/>
                <w:sz w:val="22"/>
                <w:szCs w:val="22"/>
              </w:rPr>
              <w:t>Position Type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91290DD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/>
                <w:color w:val="000000"/>
                <w:sz w:val="22"/>
                <w:szCs w:val="22"/>
              </w:rPr>
              <w:t>Teaching Expectations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84C34CA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/>
                <w:color w:val="000000"/>
                <w:sz w:val="22"/>
                <w:szCs w:val="22"/>
              </w:rPr>
              <w:t>Course Release</w:t>
            </w:r>
          </w:p>
          <w:p w14:paraId="1E9226AA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/>
                <w:color w:val="000000"/>
                <w:sz w:val="22"/>
                <w:szCs w:val="22"/>
              </w:rPr>
              <w:t>for Research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7E21635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/>
                <w:color w:val="000000"/>
                <w:sz w:val="22"/>
                <w:szCs w:val="22"/>
              </w:rPr>
              <w:t>Course Release</w:t>
            </w:r>
          </w:p>
          <w:p w14:paraId="677ACFE9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/>
                <w:color w:val="000000"/>
                <w:sz w:val="22"/>
                <w:szCs w:val="22"/>
              </w:rPr>
              <w:t>for Service</w:t>
            </w:r>
          </w:p>
        </w:tc>
      </w:tr>
      <w:tr w:rsidR="007F7E51" w:rsidRPr="00802289" w14:paraId="1CEE037E" w14:textId="77777777" w:rsidTr="00F103A3">
        <w:trPr>
          <w:trHeight w:val="570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FA2CCC4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Instructor</w:t>
            </w:r>
            <w:r w:rsidRPr="00802289">
              <w:rPr>
                <w:rStyle w:val="FootnoteReference"/>
                <w:rFonts w:eastAsia="Times New Roman" w:cs="Arial"/>
                <w:bCs/>
                <w:color w:val="000000"/>
                <w:sz w:val="22"/>
                <w:szCs w:val="22"/>
              </w:rPr>
              <w:footnoteReference w:id="1"/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3966B85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10 courses (30 credit hours)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A7B1F2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626894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252E389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EFDC94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7F7E51" w:rsidRPr="00802289" w14:paraId="59003354" w14:textId="77777777" w:rsidTr="00F103A3">
        <w:trPr>
          <w:trHeight w:val="570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208B790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Pedagogical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376F165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8 courses (24 credit hours) 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51780B1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B0C757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5DC218F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2 releases </w:t>
            </w:r>
          </w:p>
        </w:tc>
      </w:tr>
      <w:tr w:rsidR="007F7E51" w:rsidRPr="00802289" w14:paraId="43D2BBBA" w14:textId="77777777" w:rsidTr="00F103A3">
        <w:trPr>
          <w:trHeight w:val="675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BE092F" w14:textId="77777777" w:rsidR="007F7E51" w:rsidRDefault="007F7E51" w:rsidP="00F103A3">
            <w:pPr>
              <w:rPr>
                <w:rFonts w:eastAsia="Times New Roman" w:cs="Arial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</w:rPr>
              <w:t xml:space="preserve">Traditional </w:t>
            </w:r>
          </w:p>
          <w:p w14:paraId="507350F3" w14:textId="77777777" w:rsidR="007F7E51" w:rsidRPr="00802289" w:rsidRDefault="007F7E51" w:rsidP="00F103A3">
            <w:pPr>
              <w:rPr>
                <w:rFonts w:eastAsia="Times New Roman" w:cs="Arial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</w:rPr>
              <w:t>(Research Minimal: Teaching Emphasis)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2F5644C" w14:textId="77777777" w:rsidR="007F7E51" w:rsidRPr="00802289" w:rsidRDefault="007F7E51" w:rsidP="00F103A3">
            <w:pPr>
              <w:jc w:val="center"/>
              <w:rPr>
                <w:rFonts w:eastAsia="Times New Roman" w:cs="Arial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</w:rPr>
              <w:t>8 courses (24 credit hours)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15B8A3" w14:textId="77777777" w:rsidR="007F7E51" w:rsidRPr="00802289" w:rsidRDefault="007F7E51" w:rsidP="00F103A3">
            <w:pPr>
              <w:jc w:val="center"/>
              <w:rPr>
                <w:rFonts w:eastAsia="Times New Roman" w:cs="Arial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B5916F7" w14:textId="77777777" w:rsidR="007F7E51" w:rsidRPr="00802289" w:rsidRDefault="007F7E51" w:rsidP="00F103A3">
            <w:pPr>
              <w:jc w:val="center"/>
              <w:rPr>
                <w:rFonts w:eastAsia="Times New Roman" w:cs="Arial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</w:rPr>
              <w:t>2 releases</w:t>
            </w:r>
          </w:p>
        </w:tc>
      </w:tr>
      <w:tr w:rsidR="007F7E51" w:rsidRPr="00802289" w14:paraId="333817DC" w14:textId="77777777" w:rsidTr="00F103A3">
        <w:trPr>
          <w:trHeight w:val="675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67898AE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Traditional</w:t>
            </w:r>
          </w:p>
          <w:p w14:paraId="5B85F0F9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(Research Minimal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</w:rPr>
              <w:t>: Service Emphasis)</w:t>
            </w:r>
            <w:r w:rsidRPr="00802289">
              <w:rPr>
                <w:rStyle w:val="FootnoteReference"/>
                <w:rFonts w:eastAsia="Times New Roman" w:cs="Arial"/>
                <w:bCs/>
                <w:color w:val="000000"/>
                <w:sz w:val="22"/>
                <w:szCs w:val="22"/>
              </w:rPr>
              <w:footnoteReference w:id="2"/>
            </w: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C7A6F47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7 courses (21 credit hours) 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00BC312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E475FEF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3 releases</w:t>
            </w:r>
          </w:p>
        </w:tc>
      </w:tr>
      <w:tr w:rsidR="007F7E51" w:rsidRPr="00802289" w14:paraId="1A2530FA" w14:textId="77777777" w:rsidTr="00F103A3">
        <w:trPr>
          <w:trHeight w:val="690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9F82A11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Traditional</w:t>
            </w:r>
          </w:p>
          <w:p w14:paraId="10728B2C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(Research Active)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551C4EB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7 courses (21 credit hours) 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CFC2C1B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1 release 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135059C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2 releases </w:t>
            </w:r>
          </w:p>
        </w:tc>
      </w:tr>
      <w:tr w:rsidR="007F7E51" w:rsidRPr="00802289" w14:paraId="3FBA09DC" w14:textId="77777777" w:rsidTr="00F103A3">
        <w:trPr>
          <w:trHeight w:val="639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FD4B1AD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Traditional</w:t>
            </w:r>
          </w:p>
          <w:p w14:paraId="3DB0FEEF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(Research Productive)</w:t>
            </w:r>
            <w:r w:rsidRPr="00802289">
              <w:rPr>
                <w:rStyle w:val="FootnoteReference"/>
                <w:rFonts w:eastAsia="Times New Roman" w:cs="Arial"/>
                <w:bCs/>
                <w:color w:val="000000"/>
                <w:sz w:val="22"/>
                <w:szCs w:val="22"/>
              </w:rPr>
              <w:footnoteReference w:id="3"/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A30DC6F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7 courses (21 credit hours) 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F855E59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8155DF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2 releases 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EC8282C" w14:textId="77777777" w:rsidR="007F7E51" w:rsidRPr="00802289" w:rsidRDefault="007F7E51" w:rsidP="00F103A3">
            <w:pPr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1 release</w:t>
            </w:r>
          </w:p>
        </w:tc>
      </w:tr>
    </w:tbl>
    <w:p w14:paraId="5F1909A6" w14:textId="77777777" w:rsidR="007F7E51" w:rsidRPr="00802289" w:rsidRDefault="007F7E51" w:rsidP="007F7E51">
      <w:pPr>
        <w:rPr>
          <w:rFonts w:eastAsia="Times New Roman"/>
          <w:bCs/>
          <w:color w:val="000000"/>
          <w:sz w:val="22"/>
          <w:szCs w:val="22"/>
        </w:rPr>
      </w:pPr>
    </w:p>
    <w:p w14:paraId="5E93FF24" w14:textId="77777777" w:rsidR="007F7E51" w:rsidRDefault="007F7E51" w:rsidP="007F7E51">
      <w:pPr>
        <w:rPr>
          <w:rFonts w:eastAsia="Times New Roman" w:cs="Arial"/>
          <w:b/>
          <w:color w:val="000000"/>
          <w:sz w:val="22"/>
          <w:szCs w:val="22"/>
        </w:rPr>
      </w:pPr>
    </w:p>
    <w:p w14:paraId="6EB0001C" w14:textId="77777777" w:rsidR="007F7E51" w:rsidRPr="00802289" w:rsidRDefault="007F7E51" w:rsidP="007F7E51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/>
          <w:color w:val="000000"/>
          <w:sz w:val="22"/>
          <w:szCs w:val="22"/>
        </w:rPr>
        <w:t>Research Levels Defined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3"/>
        <w:gridCol w:w="6431"/>
      </w:tblGrid>
      <w:tr w:rsidR="007F7E51" w:rsidRPr="00802289" w14:paraId="51F25EDA" w14:textId="77777777" w:rsidTr="00F103A3">
        <w:trPr>
          <w:trHeight w:val="588"/>
        </w:trPr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10131EC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Research Productive</w:t>
            </w:r>
          </w:p>
        </w:tc>
        <w:tc>
          <w:tcPr>
            <w:tcW w:w="643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5E51F66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Significant and steady progress on Level 1 or Level 2 project(s)</w:t>
            </w:r>
          </w:p>
        </w:tc>
      </w:tr>
      <w:tr w:rsidR="007F7E51" w:rsidRPr="00802289" w14:paraId="513DAE03" w14:textId="77777777" w:rsidTr="00F103A3">
        <w:trPr>
          <w:trHeight w:val="5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A2DA005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Research Active</w:t>
            </w:r>
          </w:p>
        </w:tc>
        <w:tc>
          <w:tcPr>
            <w:tcW w:w="6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360BCF4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Level 3 (“Other”) scholarly or creative activity </w:t>
            </w:r>
          </w:p>
        </w:tc>
      </w:tr>
      <w:tr w:rsidR="007F7E51" w:rsidRPr="00802289" w14:paraId="59A37D17" w14:textId="77777777" w:rsidTr="00F103A3">
        <w:trPr>
          <w:trHeight w:val="60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6498CF8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Research Minimal</w:t>
            </w:r>
          </w:p>
        </w:tc>
        <w:tc>
          <w:tcPr>
            <w:tcW w:w="6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EB1E4CE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Staying up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</w:rPr>
              <w:t xml:space="preserve"> </w:t>
            </w: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to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</w:rPr>
              <w:t xml:space="preserve"> </w:t>
            </w: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date on developments in faculty member’s field</w:t>
            </w:r>
          </w:p>
        </w:tc>
      </w:tr>
    </w:tbl>
    <w:p w14:paraId="7002B56B" w14:textId="77777777" w:rsidR="007F7E51" w:rsidRPr="00802289" w:rsidRDefault="007F7E51" w:rsidP="007F7E51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 </w:t>
      </w:r>
    </w:p>
    <w:p w14:paraId="32F6B073" w14:textId="77777777" w:rsidR="007F7E51" w:rsidRDefault="007F7E51" w:rsidP="007F7E51">
      <w:pPr>
        <w:rPr>
          <w:rFonts w:eastAsia="Times New Roman" w:cs="Arial"/>
          <w:b/>
          <w:color w:val="000000"/>
          <w:sz w:val="22"/>
          <w:szCs w:val="22"/>
        </w:rPr>
      </w:pPr>
    </w:p>
    <w:p w14:paraId="3CDBF8E1" w14:textId="77777777" w:rsidR="007F7E51" w:rsidRPr="00802289" w:rsidRDefault="007F7E51" w:rsidP="007F7E51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/>
          <w:color w:val="000000"/>
          <w:sz w:val="22"/>
          <w:szCs w:val="22"/>
        </w:rPr>
        <w:t>Out-of-Load Teaching Activities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7"/>
        <w:gridCol w:w="5443"/>
      </w:tblGrid>
      <w:tr w:rsidR="007F7E51" w:rsidRPr="00802289" w14:paraId="43698537" w14:textId="77777777" w:rsidTr="00F103A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7A60E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lastRenderedPageBreak/>
              <w:t>Directing Honors thesis (CE/T)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A4A85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12 theses = 1 course release</w:t>
            </w:r>
          </w:p>
        </w:tc>
      </w:tr>
      <w:tr w:rsidR="007F7E51" w:rsidRPr="00802289" w14:paraId="792E5A6A" w14:textId="77777777" w:rsidTr="00F103A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871F6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Graduate thesis supervision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8C22F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8 theses = 1 course release</w:t>
            </w:r>
          </w:p>
        </w:tc>
      </w:tr>
      <w:tr w:rsidR="007F7E51" w:rsidRPr="00802289" w14:paraId="5B3CD9BF" w14:textId="77777777" w:rsidTr="00F103A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4F9071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Independent study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650350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6 independent studies = 1 course release</w:t>
            </w:r>
          </w:p>
        </w:tc>
      </w:tr>
      <w:tr w:rsidR="007F7E51" w:rsidRPr="00802289" w14:paraId="40E94688" w14:textId="77777777" w:rsidTr="00F103A3">
        <w:trPr>
          <w:trHeight w:val="80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7A6262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Co-teaching</w:t>
            </w:r>
          </w:p>
          <w:p w14:paraId="1A1D15F5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E00F00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/>
                <w:bCs/>
                <w:color w:val="auto"/>
                <w:sz w:val="22"/>
                <w:szCs w:val="22"/>
              </w:rPr>
              <w:t>(fewer than 12 students per faculty member at the undergraduate level or fewer than 8 students per faculty member at the graduate level)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AC5946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First offering: Each faculty member receives credit for one 3-hour course</w:t>
            </w:r>
          </w:p>
          <w:p w14:paraId="4CE9D04F" w14:textId="77777777" w:rsidR="007F7E51" w:rsidRPr="00802289" w:rsidRDefault="007F7E51" w:rsidP="00F103A3">
            <w:pPr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2289">
              <w:rPr>
                <w:rFonts w:eastAsia="Times New Roman" w:cs="Arial"/>
                <w:bCs/>
                <w:color w:val="000000"/>
                <w:sz w:val="22"/>
                <w:szCs w:val="22"/>
              </w:rPr>
              <w:t>Subsequent offerings: Each faculty member receives credit for one 1.5-hour course that may accrue to total one course release; alternatively, faculty members may opt to devote 1.5 credit hours to service in the same academic year</w:t>
            </w:r>
          </w:p>
        </w:tc>
      </w:tr>
    </w:tbl>
    <w:p w14:paraId="36AD88B8" w14:textId="77777777" w:rsidR="00695E96" w:rsidRDefault="00695E96"/>
    <w:sectPr w:rsidR="00695E96" w:rsidSect="007F7E51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8D2D3" w14:textId="77777777" w:rsidR="00B137C8" w:rsidRDefault="00B137C8" w:rsidP="007F7E51">
      <w:r>
        <w:separator/>
      </w:r>
    </w:p>
  </w:endnote>
  <w:endnote w:type="continuationSeparator" w:id="0">
    <w:p w14:paraId="629132AC" w14:textId="77777777" w:rsidR="00B137C8" w:rsidRDefault="00B137C8" w:rsidP="007F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8D71D4-2CFF-42E1-975D-CBA1DB8BC4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91D45F4-B859-4F22-97E3-A3E105A766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31F449" w14:textId="77777777" w:rsidR="00B137C8" w:rsidRDefault="00B137C8" w:rsidP="007F7E51">
      <w:r>
        <w:separator/>
      </w:r>
    </w:p>
  </w:footnote>
  <w:footnote w:type="continuationSeparator" w:id="0">
    <w:p w14:paraId="2CD51D0D" w14:textId="77777777" w:rsidR="00B137C8" w:rsidRDefault="00B137C8" w:rsidP="007F7E51">
      <w:r>
        <w:continuationSeparator/>
      </w:r>
    </w:p>
  </w:footnote>
  <w:footnote w:id="1">
    <w:p w14:paraId="5043B575" w14:textId="77777777" w:rsidR="007F7E51" w:rsidRPr="00802289" w:rsidRDefault="007F7E51" w:rsidP="007F7E51">
      <w:pPr>
        <w:pStyle w:val="FootnoteText"/>
      </w:pPr>
      <w:r w:rsidRPr="00802289">
        <w:rPr>
          <w:rStyle w:val="FootnoteReference"/>
        </w:rPr>
        <w:footnoteRef/>
      </w:r>
      <w:r w:rsidRPr="00802289">
        <w:t xml:space="preserve"> </w:t>
      </w:r>
      <w:r w:rsidRPr="00802289">
        <w:rPr>
          <w:color w:val="000000"/>
        </w:rPr>
        <w:t>Full-time instructors have no service expectations beyond attending the opening week department meeting and retreat.</w:t>
      </w:r>
    </w:p>
  </w:footnote>
  <w:footnote w:id="2">
    <w:p w14:paraId="5095327A" w14:textId="77777777" w:rsidR="007F7E51" w:rsidRPr="00802289" w:rsidRDefault="007F7E51" w:rsidP="007F7E51">
      <w:pPr>
        <w:pStyle w:val="FootnoteText"/>
      </w:pPr>
      <w:r w:rsidRPr="00802289">
        <w:rPr>
          <w:rStyle w:val="FootnoteReference"/>
        </w:rPr>
        <w:footnoteRef/>
      </w:r>
      <w:r w:rsidRPr="00802289">
        <w:t xml:space="preserve"> </w:t>
      </w:r>
      <w:r w:rsidRPr="00802289">
        <w:rPr>
          <w:color w:val="000000"/>
        </w:rPr>
        <w:t> </w:t>
      </w:r>
      <w:r>
        <w:rPr>
          <w:color w:val="000000"/>
        </w:rPr>
        <w:t xml:space="preserve">Note: </w:t>
      </w:r>
      <w:r w:rsidRPr="00802289">
        <w:rPr>
          <w:color w:val="000000"/>
        </w:rPr>
        <w:t xml:space="preserve">Traditional tenured faculty </w:t>
      </w:r>
      <w:r>
        <w:rPr>
          <w:color w:val="000000"/>
        </w:rPr>
        <w:t xml:space="preserve">seeking promotion from associate to full </w:t>
      </w:r>
      <w:r w:rsidRPr="00802289">
        <w:rPr>
          <w:color w:val="000000"/>
        </w:rPr>
        <w:t>must still meet research expectations for promotion to Professor, as outlined in the Guidelines for Tenure and Promotion.</w:t>
      </w:r>
    </w:p>
  </w:footnote>
  <w:footnote w:id="3">
    <w:p w14:paraId="06BE5E85" w14:textId="77777777" w:rsidR="007F7E51" w:rsidRPr="00802289" w:rsidRDefault="007F7E51" w:rsidP="007F7E51">
      <w:pPr>
        <w:pStyle w:val="FootnoteText"/>
      </w:pPr>
      <w:r w:rsidRPr="00802289">
        <w:rPr>
          <w:rStyle w:val="FootnoteReference"/>
        </w:rPr>
        <w:footnoteRef/>
      </w:r>
      <w:r w:rsidRPr="00802289">
        <w:t xml:space="preserve"> </w:t>
      </w:r>
      <w:r w:rsidRPr="00802289">
        <w:rPr>
          <w:color w:val="000000"/>
        </w:rPr>
        <w:t> Pre-tenure traditional faculty must meet expectations for Research Productive to ensure steady and successful progress toward tenure and promotion.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E51"/>
    <w:rsid w:val="000A1DE6"/>
    <w:rsid w:val="000A4147"/>
    <w:rsid w:val="00311FE7"/>
    <w:rsid w:val="00610221"/>
    <w:rsid w:val="006233C5"/>
    <w:rsid w:val="00695E96"/>
    <w:rsid w:val="006B46B0"/>
    <w:rsid w:val="007F7E51"/>
    <w:rsid w:val="00B137C8"/>
    <w:rsid w:val="00DE30DD"/>
    <w:rsid w:val="00E442FD"/>
    <w:rsid w:val="00F5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B1CB1"/>
  <w15:chartTrackingRefBased/>
  <w15:docId w15:val="{263EF5C0-6DCF-B045-B76B-B4A7CA46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alatino" w:eastAsiaTheme="minorHAnsi" w:hAnsi="Palatino" w:cs="Times New Roman"/>
        <w:bCs/>
        <w:color w:val="000000" w:themeColor="text1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E51"/>
    <w:rPr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7F7E51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7E51"/>
    <w:rPr>
      <w:bCs w:val="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F7E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Langdon, Alison</dc:creator>
  <cp:keywords/>
  <dc:description/>
  <cp:lastModifiedBy>Dickinson, Emily</cp:lastModifiedBy>
  <cp:revision>2</cp:revision>
  <cp:lastPrinted>2024-07-15T14:30:00Z</cp:lastPrinted>
  <dcterms:created xsi:type="dcterms:W3CDTF">2024-12-09T16:22:00Z</dcterms:created>
  <dcterms:modified xsi:type="dcterms:W3CDTF">2024-12-09T16:22:00Z</dcterms:modified>
</cp:coreProperties>
</file>