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990" w:rsidRPr="00E24457" w:rsidRDefault="00DE0990" w:rsidP="00DE0990">
      <w:pPr>
        <w:jc w:val="center"/>
      </w:pPr>
      <w:r w:rsidRPr="00E24457">
        <w:rPr>
          <w:noProof/>
        </w:rPr>
        <w:drawing>
          <wp:inline distT="0" distB="0" distL="0" distR="0" wp14:anchorId="049D4D46" wp14:editId="21AA3359">
            <wp:extent cx="1165609" cy="94347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699" cy="943550"/>
                    </a:xfrm>
                    <a:prstGeom prst="rect">
                      <a:avLst/>
                    </a:prstGeom>
                    <a:noFill/>
                    <a:ln>
                      <a:noFill/>
                    </a:ln>
                  </pic:spPr>
                </pic:pic>
              </a:graphicData>
            </a:graphic>
          </wp:inline>
        </w:drawing>
      </w:r>
    </w:p>
    <w:p w:rsidR="00DE0990" w:rsidRPr="00E24457" w:rsidRDefault="00DE0990" w:rsidP="00DE0990">
      <w:pPr>
        <w:pStyle w:val="Default"/>
        <w:jc w:val="center"/>
        <w:rPr>
          <w:rFonts w:asciiTheme="minorHAnsi" w:hAnsiTheme="minorHAnsi" w:cs="Arial"/>
          <w:sz w:val="22"/>
          <w:szCs w:val="22"/>
        </w:rPr>
      </w:pPr>
      <w:r w:rsidRPr="00E24457">
        <w:rPr>
          <w:rFonts w:asciiTheme="minorHAnsi" w:hAnsiTheme="minorHAnsi" w:cs="Arial"/>
          <w:sz w:val="22"/>
          <w:szCs w:val="22"/>
        </w:rPr>
        <w:t>Graduate Council</w:t>
      </w:r>
    </w:p>
    <w:p w:rsidR="00DE0990" w:rsidRPr="00E24457" w:rsidRDefault="00DE0990" w:rsidP="00DE0990">
      <w:pPr>
        <w:pStyle w:val="Default"/>
        <w:jc w:val="center"/>
        <w:rPr>
          <w:rFonts w:asciiTheme="minorHAnsi" w:hAnsiTheme="minorHAnsi" w:cs="Arial"/>
          <w:sz w:val="22"/>
          <w:szCs w:val="22"/>
        </w:rPr>
      </w:pPr>
    </w:p>
    <w:p w:rsidR="00DE0990" w:rsidRPr="00E24457" w:rsidRDefault="00DE0990" w:rsidP="00DE0990">
      <w:pPr>
        <w:pStyle w:val="Default"/>
        <w:jc w:val="center"/>
        <w:rPr>
          <w:rFonts w:asciiTheme="minorHAnsi" w:hAnsiTheme="minorHAnsi" w:cs="Arial"/>
          <w:sz w:val="22"/>
          <w:szCs w:val="22"/>
        </w:rPr>
      </w:pPr>
    </w:p>
    <w:p w:rsidR="00DE0990" w:rsidRPr="00E24457" w:rsidRDefault="000F018E" w:rsidP="00DE0990">
      <w:pPr>
        <w:pStyle w:val="Default"/>
        <w:jc w:val="center"/>
        <w:rPr>
          <w:rFonts w:asciiTheme="minorHAnsi" w:hAnsiTheme="minorHAnsi" w:cs="Arial"/>
          <w:sz w:val="22"/>
          <w:szCs w:val="22"/>
        </w:rPr>
      </w:pPr>
      <w:r w:rsidRPr="00E24457">
        <w:rPr>
          <w:rFonts w:asciiTheme="minorHAnsi" w:hAnsiTheme="minorHAnsi" w:cs="Arial"/>
          <w:sz w:val="22"/>
          <w:szCs w:val="22"/>
        </w:rPr>
        <w:t>Agenda—</w:t>
      </w:r>
      <w:r w:rsidR="00B82E19" w:rsidRPr="00E24457">
        <w:rPr>
          <w:rFonts w:asciiTheme="minorHAnsi" w:hAnsiTheme="minorHAnsi" w:cs="Arial"/>
          <w:sz w:val="22"/>
          <w:szCs w:val="22"/>
        </w:rPr>
        <w:t xml:space="preserve">Thursday, </w:t>
      </w:r>
      <w:r w:rsidR="00683214">
        <w:rPr>
          <w:rFonts w:asciiTheme="minorHAnsi" w:hAnsiTheme="minorHAnsi" w:cs="Arial"/>
          <w:sz w:val="22"/>
          <w:szCs w:val="22"/>
        </w:rPr>
        <w:t>November 9</w:t>
      </w:r>
      <w:r w:rsidR="00B82E19" w:rsidRPr="00E24457">
        <w:rPr>
          <w:rFonts w:asciiTheme="minorHAnsi" w:hAnsiTheme="minorHAnsi" w:cs="Arial"/>
          <w:sz w:val="22"/>
          <w:szCs w:val="22"/>
        </w:rPr>
        <w:t>, 2017</w:t>
      </w:r>
      <w:r w:rsidR="0018498A" w:rsidRPr="00E24457">
        <w:rPr>
          <w:rFonts w:asciiTheme="minorHAnsi" w:hAnsiTheme="minorHAnsi" w:cs="Arial"/>
          <w:sz w:val="22"/>
          <w:szCs w:val="22"/>
        </w:rPr>
        <w:t xml:space="preserve">, </w:t>
      </w:r>
      <w:r w:rsidR="00B82E19" w:rsidRPr="00E24457">
        <w:rPr>
          <w:rFonts w:asciiTheme="minorHAnsi" w:hAnsiTheme="minorHAnsi" w:cs="Arial"/>
          <w:sz w:val="22"/>
          <w:szCs w:val="22"/>
        </w:rPr>
        <w:t>3</w:t>
      </w:r>
      <w:r w:rsidR="00806B60" w:rsidRPr="00E24457">
        <w:rPr>
          <w:rFonts w:asciiTheme="minorHAnsi" w:hAnsiTheme="minorHAnsi" w:cs="Arial"/>
          <w:sz w:val="22"/>
          <w:szCs w:val="22"/>
        </w:rPr>
        <w:t>:00 p.m.</w:t>
      </w:r>
    </w:p>
    <w:p w:rsidR="00DE0990" w:rsidRPr="00E24457" w:rsidRDefault="00DE0990" w:rsidP="00DE0990">
      <w:pPr>
        <w:pStyle w:val="Default"/>
        <w:jc w:val="center"/>
        <w:rPr>
          <w:rFonts w:asciiTheme="minorHAnsi" w:hAnsiTheme="minorHAnsi" w:cs="Arial"/>
          <w:sz w:val="22"/>
          <w:szCs w:val="22"/>
        </w:rPr>
      </w:pPr>
      <w:r w:rsidRPr="00E24457">
        <w:rPr>
          <w:rFonts w:asciiTheme="minorHAnsi" w:hAnsiTheme="minorHAnsi" w:cs="Arial"/>
          <w:sz w:val="22"/>
          <w:szCs w:val="22"/>
        </w:rPr>
        <w:t>Academic Affairs Conference Room WAB 239</w:t>
      </w:r>
    </w:p>
    <w:p w:rsidR="00DE0990" w:rsidRPr="00E24457" w:rsidRDefault="00DE0990" w:rsidP="00DE0990">
      <w:pPr>
        <w:pStyle w:val="Default"/>
        <w:jc w:val="center"/>
        <w:rPr>
          <w:rFonts w:asciiTheme="minorHAnsi" w:hAnsiTheme="minorHAnsi" w:cs="Arial"/>
          <w:sz w:val="22"/>
          <w:szCs w:val="22"/>
        </w:rPr>
      </w:pPr>
    </w:p>
    <w:p w:rsidR="00DE0990" w:rsidRPr="00E24457" w:rsidRDefault="00DE0990" w:rsidP="00DE0990">
      <w:pPr>
        <w:pStyle w:val="Default"/>
        <w:jc w:val="center"/>
        <w:rPr>
          <w:rFonts w:asciiTheme="minorHAnsi" w:hAnsiTheme="minorHAnsi" w:cs="Arial"/>
          <w:sz w:val="22"/>
          <w:szCs w:val="22"/>
        </w:rPr>
      </w:pPr>
    </w:p>
    <w:p w:rsidR="00DE0990" w:rsidRPr="00E24457" w:rsidRDefault="00DE0990" w:rsidP="00420238">
      <w:pPr>
        <w:pStyle w:val="Default"/>
        <w:widowControl/>
        <w:numPr>
          <w:ilvl w:val="0"/>
          <w:numId w:val="4"/>
        </w:numPr>
        <w:spacing w:after="275"/>
        <w:rPr>
          <w:rFonts w:asciiTheme="minorHAnsi" w:hAnsiTheme="minorHAnsi" w:cs="Arial"/>
          <w:sz w:val="22"/>
          <w:szCs w:val="22"/>
        </w:rPr>
      </w:pPr>
      <w:r w:rsidRPr="00E24457">
        <w:rPr>
          <w:rFonts w:asciiTheme="minorHAnsi" w:hAnsiTheme="minorHAnsi" w:cs="Arial"/>
          <w:sz w:val="22"/>
          <w:szCs w:val="22"/>
        </w:rPr>
        <w:t xml:space="preserve">Call to Order </w:t>
      </w:r>
    </w:p>
    <w:p w:rsidR="00DE0990" w:rsidRPr="00E24457" w:rsidRDefault="000F018E" w:rsidP="00420238">
      <w:pPr>
        <w:pStyle w:val="Default"/>
        <w:widowControl/>
        <w:numPr>
          <w:ilvl w:val="0"/>
          <w:numId w:val="4"/>
        </w:numPr>
        <w:spacing w:after="275"/>
        <w:rPr>
          <w:rFonts w:asciiTheme="minorHAnsi" w:hAnsiTheme="minorHAnsi" w:cs="Arial"/>
          <w:sz w:val="22"/>
          <w:szCs w:val="22"/>
        </w:rPr>
      </w:pPr>
      <w:r w:rsidRPr="00E24457">
        <w:rPr>
          <w:rFonts w:asciiTheme="minorHAnsi" w:hAnsiTheme="minorHAnsi" w:cs="Arial"/>
          <w:sz w:val="22"/>
          <w:szCs w:val="22"/>
        </w:rPr>
        <w:t xml:space="preserve">Consideration of </w:t>
      </w:r>
      <w:r w:rsidR="00683214">
        <w:rPr>
          <w:rFonts w:asciiTheme="minorHAnsi" w:hAnsiTheme="minorHAnsi" w:cs="Arial"/>
          <w:sz w:val="22"/>
          <w:szCs w:val="22"/>
        </w:rPr>
        <w:t>October 12</w:t>
      </w:r>
      <w:r w:rsidR="009170B2" w:rsidRPr="00E24457">
        <w:rPr>
          <w:rFonts w:asciiTheme="minorHAnsi" w:hAnsiTheme="minorHAnsi" w:cs="Arial"/>
          <w:sz w:val="22"/>
          <w:szCs w:val="22"/>
        </w:rPr>
        <w:t>, 2017</w:t>
      </w:r>
      <w:r w:rsidR="00DE0990" w:rsidRPr="00E24457">
        <w:rPr>
          <w:rFonts w:asciiTheme="minorHAnsi" w:hAnsiTheme="minorHAnsi" w:cs="Arial"/>
          <w:sz w:val="22"/>
          <w:szCs w:val="22"/>
        </w:rPr>
        <w:t xml:space="preserve"> minutes</w:t>
      </w:r>
      <w:r w:rsidR="00F24BBE" w:rsidRPr="00E24457">
        <w:rPr>
          <w:rFonts w:asciiTheme="minorHAnsi" w:hAnsiTheme="minorHAnsi" w:cs="Arial"/>
          <w:sz w:val="22"/>
          <w:szCs w:val="22"/>
        </w:rPr>
        <w:t xml:space="preserve"> (Appendix A)</w:t>
      </w:r>
    </w:p>
    <w:p w:rsidR="00967B55" w:rsidRPr="00E24457" w:rsidRDefault="00967B55" w:rsidP="00420238">
      <w:pPr>
        <w:pStyle w:val="Default"/>
        <w:widowControl/>
        <w:numPr>
          <w:ilvl w:val="0"/>
          <w:numId w:val="4"/>
        </w:numPr>
        <w:spacing w:after="275"/>
        <w:rPr>
          <w:rFonts w:asciiTheme="minorHAnsi" w:hAnsiTheme="minorHAnsi" w:cs="Arial"/>
          <w:sz w:val="22"/>
          <w:szCs w:val="22"/>
        </w:rPr>
      </w:pPr>
      <w:r w:rsidRPr="00E24457">
        <w:rPr>
          <w:rFonts w:asciiTheme="minorHAnsi" w:hAnsiTheme="minorHAnsi" w:cs="Arial"/>
          <w:sz w:val="22"/>
          <w:szCs w:val="22"/>
        </w:rPr>
        <w:t>Graduate Enrollment Report (</w:t>
      </w:r>
      <w:r w:rsidR="00ED244F">
        <w:rPr>
          <w:rFonts w:asciiTheme="minorHAnsi" w:hAnsiTheme="minorHAnsi" w:cs="Arial"/>
          <w:sz w:val="22"/>
          <w:szCs w:val="22"/>
        </w:rPr>
        <w:t>Appendix B</w:t>
      </w:r>
      <w:r w:rsidRPr="00E24457">
        <w:rPr>
          <w:rFonts w:asciiTheme="minorHAnsi" w:hAnsiTheme="minorHAnsi" w:cs="Arial"/>
          <w:sz w:val="22"/>
          <w:szCs w:val="22"/>
        </w:rPr>
        <w:t>)</w:t>
      </w:r>
    </w:p>
    <w:p w:rsidR="00457C69" w:rsidRPr="00E24457" w:rsidRDefault="00457C69" w:rsidP="00457C69">
      <w:pPr>
        <w:pStyle w:val="Default"/>
        <w:widowControl/>
        <w:numPr>
          <w:ilvl w:val="0"/>
          <w:numId w:val="4"/>
        </w:numPr>
        <w:rPr>
          <w:rFonts w:asciiTheme="minorHAnsi" w:hAnsiTheme="minorHAnsi" w:cs="Arial"/>
          <w:sz w:val="22"/>
          <w:szCs w:val="22"/>
        </w:rPr>
      </w:pPr>
      <w:r w:rsidRPr="00E24457">
        <w:rPr>
          <w:rFonts w:asciiTheme="minorHAnsi" w:hAnsiTheme="minorHAnsi" w:cs="Arial"/>
          <w:sz w:val="22"/>
          <w:szCs w:val="22"/>
        </w:rPr>
        <w:t>Committee Reports</w:t>
      </w:r>
    </w:p>
    <w:p w:rsidR="00457C69" w:rsidRPr="00E24457" w:rsidRDefault="00457C69" w:rsidP="00457C69">
      <w:pPr>
        <w:pStyle w:val="Default"/>
        <w:rPr>
          <w:rFonts w:asciiTheme="minorHAnsi" w:hAnsiTheme="minorHAnsi" w:cs="Arial"/>
          <w:sz w:val="22"/>
          <w:szCs w:val="22"/>
        </w:rPr>
      </w:pPr>
    </w:p>
    <w:p w:rsidR="00457C69" w:rsidRPr="00E24457" w:rsidRDefault="00457C69" w:rsidP="00457C69">
      <w:pPr>
        <w:pStyle w:val="Default"/>
        <w:widowControl/>
        <w:numPr>
          <w:ilvl w:val="1"/>
          <w:numId w:val="4"/>
        </w:numPr>
        <w:rPr>
          <w:rFonts w:asciiTheme="minorHAnsi" w:hAnsiTheme="minorHAnsi" w:cs="Arial"/>
          <w:sz w:val="22"/>
          <w:szCs w:val="22"/>
        </w:rPr>
      </w:pPr>
      <w:r w:rsidRPr="00E24457">
        <w:rPr>
          <w:rFonts w:asciiTheme="minorHAnsi" w:hAnsiTheme="minorHAnsi" w:cs="Arial"/>
          <w:sz w:val="22"/>
          <w:szCs w:val="22"/>
        </w:rPr>
        <w:t>Policy Committee</w:t>
      </w:r>
    </w:p>
    <w:p w:rsidR="00457C69" w:rsidRPr="00E24457" w:rsidRDefault="00457C69" w:rsidP="00457C69">
      <w:pPr>
        <w:pStyle w:val="Default"/>
        <w:widowControl/>
        <w:rPr>
          <w:rFonts w:asciiTheme="minorHAnsi" w:hAnsiTheme="minorHAnsi" w:cs="Arial"/>
          <w:sz w:val="22"/>
          <w:szCs w:val="22"/>
        </w:rPr>
      </w:pPr>
    </w:p>
    <w:p w:rsidR="00457C69" w:rsidRPr="00E24457" w:rsidRDefault="00457C69" w:rsidP="00457C69">
      <w:pPr>
        <w:pStyle w:val="Default"/>
        <w:widowControl/>
        <w:numPr>
          <w:ilvl w:val="1"/>
          <w:numId w:val="4"/>
        </w:numPr>
        <w:rPr>
          <w:rFonts w:asciiTheme="minorHAnsi" w:hAnsiTheme="minorHAnsi" w:cs="Arial"/>
          <w:sz w:val="22"/>
          <w:szCs w:val="22"/>
        </w:rPr>
      </w:pPr>
      <w:r w:rsidRPr="00E24457">
        <w:rPr>
          <w:rFonts w:asciiTheme="minorHAnsi" w:hAnsiTheme="minorHAnsi" w:cs="Arial"/>
          <w:sz w:val="22"/>
          <w:szCs w:val="22"/>
        </w:rPr>
        <w:t>Curriculum Committee (</w:t>
      </w:r>
      <w:r w:rsidR="00C80021" w:rsidRPr="00E24457">
        <w:rPr>
          <w:rFonts w:asciiTheme="minorHAnsi" w:hAnsiTheme="minorHAnsi" w:cs="Arial"/>
          <w:sz w:val="22"/>
          <w:szCs w:val="22"/>
        </w:rPr>
        <w:t xml:space="preserve">Appendix </w:t>
      </w:r>
      <w:r w:rsidR="00ED244F">
        <w:rPr>
          <w:rFonts w:asciiTheme="minorHAnsi" w:hAnsiTheme="minorHAnsi" w:cs="Arial"/>
          <w:sz w:val="22"/>
          <w:szCs w:val="22"/>
        </w:rPr>
        <w:t>C</w:t>
      </w:r>
      <w:r w:rsidRPr="00E24457">
        <w:rPr>
          <w:rFonts w:asciiTheme="minorHAnsi" w:hAnsiTheme="minorHAnsi" w:cs="Arial"/>
          <w:sz w:val="22"/>
          <w:szCs w:val="22"/>
        </w:rPr>
        <w:t>)</w:t>
      </w:r>
    </w:p>
    <w:p w:rsidR="00457C69" w:rsidRPr="00E24457" w:rsidRDefault="00457C69" w:rsidP="00457C69">
      <w:pPr>
        <w:pStyle w:val="Default"/>
        <w:ind w:left="2160"/>
        <w:rPr>
          <w:rFonts w:asciiTheme="minorHAnsi" w:hAnsiTheme="minorHAnsi" w:cs="Arial"/>
          <w:sz w:val="22"/>
          <w:szCs w:val="22"/>
        </w:rPr>
      </w:pPr>
    </w:p>
    <w:p w:rsidR="00457C69" w:rsidRPr="00E24457" w:rsidRDefault="00457C69" w:rsidP="00457C69">
      <w:pPr>
        <w:pStyle w:val="Default"/>
        <w:widowControl/>
        <w:numPr>
          <w:ilvl w:val="1"/>
          <w:numId w:val="4"/>
        </w:numPr>
        <w:rPr>
          <w:rFonts w:asciiTheme="minorHAnsi" w:hAnsiTheme="minorHAnsi" w:cs="Arial"/>
          <w:sz w:val="22"/>
          <w:szCs w:val="22"/>
        </w:rPr>
      </w:pPr>
      <w:r w:rsidRPr="00E24457">
        <w:rPr>
          <w:rFonts w:asciiTheme="minorHAnsi" w:hAnsiTheme="minorHAnsi" w:cs="Arial"/>
          <w:sz w:val="22"/>
          <w:szCs w:val="22"/>
        </w:rPr>
        <w:t>Student Research Grants Committee</w:t>
      </w:r>
    </w:p>
    <w:p w:rsidR="00457C69" w:rsidRPr="00E24457" w:rsidRDefault="00457C69" w:rsidP="00457C69">
      <w:pPr>
        <w:pStyle w:val="Default"/>
        <w:ind w:left="720"/>
        <w:rPr>
          <w:rFonts w:asciiTheme="minorHAnsi" w:hAnsiTheme="minorHAnsi" w:cs="Arial"/>
          <w:sz w:val="22"/>
          <w:szCs w:val="22"/>
        </w:rPr>
      </w:pPr>
    </w:p>
    <w:p w:rsidR="00457C69" w:rsidRPr="00E24457" w:rsidRDefault="00457C69" w:rsidP="00457C69">
      <w:pPr>
        <w:pStyle w:val="Default"/>
        <w:widowControl/>
        <w:numPr>
          <w:ilvl w:val="0"/>
          <w:numId w:val="4"/>
        </w:numPr>
        <w:rPr>
          <w:rFonts w:asciiTheme="minorHAnsi" w:hAnsiTheme="minorHAnsi" w:cs="Arial"/>
          <w:sz w:val="22"/>
          <w:szCs w:val="22"/>
        </w:rPr>
      </w:pPr>
      <w:r w:rsidRPr="00E24457">
        <w:rPr>
          <w:rFonts w:asciiTheme="minorHAnsi" w:hAnsiTheme="minorHAnsi" w:cs="Arial"/>
          <w:sz w:val="22"/>
          <w:szCs w:val="22"/>
        </w:rPr>
        <w:t>Report from Dean of the Graduate School</w:t>
      </w:r>
    </w:p>
    <w:p w:rsidR="00457C69" w:rsidRPr="00E24457" w:rsidRDefault="00457C69" w:rsidP="00457C69">
      <w:pPr>
        <w:pStyle w:val="Default"/>
        <w:widowControl/>
        <w:rPr>
          <w:rFonts w:asciiTheme="minorHAnsi" w:hAnsiTheme="minorHAnsi" w:cs="Arial"/>
          <w:sz w:val="22"/>
          <w:szCs w:val="22"/>
        </w:rPr>
      </w:pPr>
    </w:p>
    <w:p w:rsidR="00457C69" w:rsidRPr="00E24457" w:rsidRDefault="00457C69" w:rsidP="00457C69">
      <w:pPr>
        <w:pStyle w:val="Default"/>
        <w:widowControl/>
        <w:numPr>
          <w:ilvl w:val="0"/>
          <w:numId w:val="4"/>
        </w:numPr>
        <w:rPr>
          <w:rFonts w:asciiTheme="minorHAnsi" w:hAnsiTheme="minorHAnsi" w:cs="Arial"/>
          <w:sz w:val="22"/>
          <w:szCs w:val="22"/>
        </w:rPr>
      </w:pPr>
      <w:r w:rsidRPr="00E24457">
        <w:rPr>
          <w:rFonts w:asciiTheme="minorHAnsi" w:hAnsiTheme="minorHAnsi" w:cs="Arial"/>
          <w:sz w:val="22"/>
          <w:szCs w:val="22"/>
        </w:rPr>
        <w:t>Public Comments</w:t>
      </w:r>
    </w:p>
    <w:p w:rsidR="00457C69" w:rsidRPr="00E24457" w:rsidRDefault="00457C69" w:rsidP="00457C69">
      <w:pPr>
        <w:pStyle w:val="ListParagraph"/>
        <w:rPr>
          <w:rFonts w:asciiTheme="minorHAnsi" w:hAnsiTheme="minorHAnsi" w:cs="Arial"/>
          <w:sz w:val="22"/>
          <w:szCs w:val="22"/>
        </w:rPr>
      </w:pPr>
    </w:p>
    <w:p w:rsidR="00DE0990" w:rsidRDefault="00457C69" w:rsidP="00254C28">
      <w:pPr>
        <w:pStyle w:val="Default"/>
        <w:widowControl/>
        <w:numPr>
          <w:ilvl w:val="0"/>
          <w:numId w:val="4"/>
        </w:numPr>
        <w:rPr>
          <w:rFonts w:asciiTheme="minorHAnsi" w:hAnsiTheme="minorHAnsi" w:cs="Arial"/>
          <w:sz w:val="22"/>
          <w:szCs w:val="22"/>
        </w:rPr>
      </w:pPr>
      <w:r w:rsidRPr="00E24457">
        <w:rPr>
          <w:rFonts w:asciiTheme="minorHAnsi" w:hAnsiTheme="minorHAnsi" w:cs="Arial"/>
          <w:sz w:val="22"/>
          <w:szCs w:val="22"/>
        </w:rPr>
        <w:t xml:space="preserve">Announcements &amp; Adjourn </w:t>
      </w:r>
    </w:p>
    <w:p w:rsidR="000D3270" w:rsidRDefault="000D3270" w:rsidP="000D3270">
      <w:pPr>
        <w:pStyle w:val="ListParagraph"/>
        <w:rPr>
          <w:rFonts w:asciiTheme="minorHAnsi" w:hAnsiTheme="minorHAnsi" w:cs="Arial"/>
          <w:sz w:val="22"/>
          <w:szCs w:val="22"/>
        </w:rPr>
      </w:pPr>
    </w:p>
    <w:p w:rsidR="00AB5554" w:rsidRDefault="00AB5554" w:rsidP="00AB5554">
      <w:pPr>
        <w:pStyle w:val="Default"/>
        <w:widowControl/>
        <w:rPr>
          <w:rFonts w:asciiTheme="minorHAnsi" w:hAnsiTheme="minorHAnsi" w:cs="Arial"/>
          <w:sz w:val="22"/>
          <w:szCs w:val="22"/>
        </w:rPr>
      </w:pPr>
    </w:p>
    <w:p w:rsidR="00AB5554" w:rsidRDefault="00AB5554" w:rsidP="00AB5554">
      <w:pPr>
        <w:pStyle w:val="Default"/>
        <w:widowControl/>
        <w:rPr>
          <w:rFonts w:asciiTheme="minorHAnsi" w:hAnsiTheme="minorHAnsi" w:cs="Arial"/>
          <w:sz w:val="22"/>
          <w:szCs w:val="22"/>
        </w:rPr>
      </w:pPr>
    </w:p>
    <w:p w:rsidR="00AB5554" w:rsidRDefault="00AB5554" w:rsidP="00AB5554">
      <w:pPr>
        <w:pStyle w:val="Default"/>
        <w:widowControl/>
        <w:rPr>
          <w:rFonts w:asciiTheme="minorHAnsi" w:hAnsiTheme="minorHAnsi" w:cs="Arial"/>
          <w:sz w:val="22"/>
          <w:szCs w:val="22"/>
        </w:rPr>
      </w:pPr>
    </w:p>
    <w:p w:rsidR="00AB5554" w:rsidRDefault="00AB5554" w:rsidP="00AB5554">
      <w:pPr>
        <w:pStyle w:val="Default"/>
        <w:widowControl/>
        <w:rPr>
          <w:rFonts w:asciiTheme="minorHAnsi" w:hAnsiTheme="minorHAnsi" w:cs="Arial"/>
          <w:sz w:val="22"/>
          <w:szCs w:val="22"/>
        </w:rPr>
      </w:pPr>
    </w:p>
    <w:p w:rsidR="00AB5554" w:rsidRDefault="00AB5554" w:rsidP="00AB5554">
      <w:pPr>
        <w:pStyle w:val="Default"/>
        <w:widowControl/>
        <w:rPr>
          <w:rFonts w:asciiTheme="minorHAnsi" w:hAnsiTheme="minorHAnsi" w:cs="Arial"/>
          <w:sz w:val="22"/>
          <w:szCs w:val="22"/>
        </w:rPr>
      </w:pPr>
    </w:p>
    <w:p w:rsidR="00AB5554" w:rsidRDefault="00AB5554" w:rsidP="00AB5554">
      <w:pPr>
        <w:pStyle w:val="Default"/>
        <w:widowControl/>
        <w:rPr>
          <w:rFonts w:asciiTheme="minorHAnsi" w:hAnsiTheme="minorHAnsi" w:cs="Arial"/>
          <w:sz w:val="22"/>
          <w:szCs w:val="22"/>
        </w:rPr>
      </w:pPr>
    </w:p>
    <w:p w:rsidR="00AB5554" w:rsidRDefault="00AB5554" w:rsidP="00AB5554">
      <w:pPr>
        <w:pStyle w:val="Default"/>
        <w:widowControl/>
        <w:rPr>
          <w:rFonts w:asciiTheme="minorHAnsi" w:hAnsiTheme="minorHAnsi" w:cs="Arial"/>
          <w:sz w:val="22"/>
          <w:szCs w:val="22"/>
        </w:rPr>
      </w:pPr>
    </w:p>
    <w:p w:rsidR="00AB5554" w:rsidRDefault="00AB5554" w:rsidP="00AB5554">
      <w:pPr>
        <w:pStyle w:val="Default"/>
        <w:widowControl/>
        <w:rPr>
          <w:rFonts w:asciiTheme="minorHAnsi" w:hAnsiTheme="minorHAnsi" w:cs="Arial"/>
          <w:sz w:val="22"/>
          <w:szCs w:val="22"/>
        </w:rPr>
      </w:pPr>
    </w:p>
    <w:p w:rsidR="00AB5554" w:rsidRDefault="00AB5554" w:rsidP="00AB5554">
      <w:pPr>
        <w:pStyle w:val="Default"/>
        <w:widowControl/>
        <w:rPr>
          <w:rFonts w:asciiTheme="minorHAnsi" w:hAnsiTheme="minorHAnsi" w:cs="Arial"/>
          <w:sz w:val="22"/>
          <w:szCs w:val="22"/>
        </w:rPr>
      </w:pPr>
    </w:p>
    <w:p w:rsidR="00AB5554" w:rsidRDefault="00AB5554" w:rsidP="00AB5554">
      <w:pPr>
        <w:pStyle w:val="Default"/>
        <w:widowControl/>
        <w:rPr>
          <w:rFonts w:asciiTheme="minorHAnsi" w:hAnsiTheme="minorHAnsi" w:cs="Arial"/>
          <w:sz w:val="22"/>
          <w:szCs w:val="22"/>
        </w:rPr>
      </w:pPr>
    </w:p>
    <w:p w:rsidR="00AB5554" w:rsidRPr="00AB5554" w:rsidRDefault="00AB5554" w:rsidP="00AB5554">
      <w:pPr>
        <w:pStyle w:val="Default"/>
        <w:widowControl/>
        <w:rPr>
          <w:rFonts w:asciiTheme="minorHAnsi" w:hAnsiTheme="minorHAnsi" w:cs="Arial"/>
          <w:sz w:val="22"/>
          <w:szCs w:val="22"/>
        </w:rPr>
      </w:pPr>
    </w:p>
    <w:p w:rsidR="00077FF3" w:rsidRDefault="00077FF3">
      <w:pPr>
        <w:rPr>
          <w:rFonts w:eastAsia="Times New Roman" w:cs="Arial"/>
          <w:b/>
          <w:color w:val="FF0000"/>
          <w:sz w:val="28"/>
        </w:rPr>
      </w:pPr>
    </w:p>
    <w:p w:rsidR="00077FF3" w:rsidRDefault="00077FF3">
      <w:pPr>
        <w:rPr>
          <w:rFonts w:eastAsia="Times New Roman" w:cs="Arial"/>
          <w:b/>
          <w:color w:val="FF0000"/>
          <w:sz w:val="28"/>
        </w:rPr>
      </w:pPr>
    </w:p>
    <w:p w:rsidR="00A904F7" w:rsidRPr="00E24457" w:rsidRDefault="00A904F7">
      <w:pPr>
        <w:rPr>
          <w:rFonts w:eastAsia="Times New Roman" w:cs="Arial"/>
          <w:b/>
          <w:color w:val="FF0000"/>
          <w:sz w:val="28"/>
        </w:rPr>
      </w:pPr>
      <w:r w:rsidRPr="00E24457">
        <w:rPr>
          <w:rFonts w:eastAsia="Times New Roman" w:cs="Arial"/>
          <w:b/>
          <w:color w:val="FF0000"/>
          <w:sz w:val="28"/>
        </w:rPr>
        <w:lastRenderedPageBreak/>
        <w:t>APPENDIX A</w:t>
      </w:r>
    </w:p>
    <w:p w:rsidR="00987B13" w:rsidRDefault="00987B13" w:rsidP="00987B13">
      <w:pPr>
        <w:jc w:val="center"/>
      </w:pPr>
      <w:r>
        <w:rPr>
          <w:noProof/>
        </w:rPr>
        <w:drawing>
          <wp:inline distT="0" distB="0" distL="0" distR="0" wp14:anchorId="21493CBB" wp14:editId="11ABA70E">
            <wp:extent cx="1165609" cy="94347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699" cy="943550"/>
                    </a:xfrm>
                    <a:prstGeom prst="rect">
                      <a:avLst/>
                    </a:prstGeom>
                    <a:noFill/>
                    <a:ln>
                      <a:noFill/>
                    </a:ln>
                  </pic:spPr>
                </pic:pic>
              </a:graphicData>
            </a:graphic>
          </wp:inline>
        </w:drawing>
      </w:r>
    </w:p>
    <w:p w:rsidR="00987B13" w:rsidRPr="005356F5" w:rsidRDefault="00987B13" w:rsidP="00987B13">
      <w:pPr>
        <w:pStyle w:val="Default"/>
        <w:jc w:val="center"/>
        <w:rPr>
          <w:rFonts w:ascii="Arial" w:hAnsi="Arial" w:cs="Arial"/>
        </w:rPr>
      </w:pPr>
      <w:r w:rsidRPr="005356F5">
        <w:rPr>
          <w:rFonts w:ascii="Arial" w:hAnsi="Arial" w:cs="Arial"/>
        </w:rPr>
        <w:t>Graduate Council</w:t>
      </w:r>
    </w:p>
    <w:p w:rsidR="00987B13" w:rsidRPr="00422FAE" w:rsidRDefault="00987B13" w:rsidP="00987B13">
      <w:pPr>
        <w:pStyle w:val="Default"/>
        <w:jc w:val="center"/>
        <w:rPr>
          <w:rFonts w:ascii="Arial" w:hAnsi="Arial" w:cs="Arial"/>
          <w:sz w:val="22"/>
          <w:szCs w:val="22"/>
        </w:rPr>
      </w:pPr>
      <w:r>
        <w:rPr>
          <w:rFonts w:ascii="Arial" w:hAnsi="Arial" w:cs="Arial"/>
          <w:sz w:val="22"/>
          <w:szCs w:val="22"/>
        </w:rPr>
        <w:t>Minutes - October 12, 2017, 3</w:t>
      </w:r>
      <w:r w:rsidRPr="00422FAE">
        <w:rPr>
          <w:rFonts w:ascii="Arial" w:hAnsi="Arial" w:cs="Arial"/>
          <w:sz w:val="22"/>
          <w:szCs w:val="22"/>
        </w:rPr>
        <w:t>:00 p.m.</w:t>
      </w:r>
    </w:p>
    <w:p w:rsidR="00987B13" w:rsidRPr="00422FAE" w:rsidRDefault="00987B13" w:rsidP="00987B13">
      <w:pPr>
        <w:pStyle w:val="Default"/>
        <w:jc w:val="center"/>
        <w:rPr>
          <w:rFonts w:ascii="Arial" w:hAnsi="Arial" w:cs="Arial"/>
          <w:sz w:val="22"/>
          <w:szCs w:val="22"/>
        </w:rPr>
      </w:pPr>
      <w:r w:rsidRPr="00422FAE">
        <w:rPr>
          <w:rFonts w:ascii="Arial" w:hAnsi="Arial" w:cs="Arial"/>
          <w:sz w:val="22"/>
          <w:szCs w:val="22"/>
        </w:rPr>
        <w:t>Academic Affairs Conference Room WAB 239</w:t>
      </w:r>
    </w:p>
    <w:p w:rsidR="00987B13" w:rsidRPr="00422FAE" w:rsidRDefault="00987B13" w:rsidP="00987B13">
      <w:pPr>
        <w:pStyle w:val="Default"/>
        <w:rPr>
          <w:rFonts w:ascii="Arial" w:hAnsi="Arial" w:cs="Arial"/>
          <w:sz w:val="22"/>
          <w:szCs w:val="22"/>
        </w:rPr>
      </w:pPr>
    </w:p>
    <w:p w:rsidR="00987B13" w:rsidRPr="006401B4" w:rsidRDefault="00987B13" w:rsidP="00987B13">
      <w:pPr>
        <w:rPr>
          <w:rFonts w:ascii="Arial" w:hAnsi="Arial" w:cs="Arial"/>
        </w:rPr>
      </w:pPr>
      <w:r w:rsidRPr="006401B4">
        <w:rPr>
          <w:rFonts w:ascii="Arial" w:eastAsia="Arial" w:hAnsi="Arial" w:cs="Arial"/>
        </w:rPr>
        <w:t xml:space="preserve">Members Present: </w:t>
      </w:r>
      <w:r w:rsidRPr="006401B4">
        <w:rPr>
          <w:rFonts w:ascii="Arial" w:hAnsi="Arial" w:cs="Arial"/>
        </w:rPr>
        <w:t>Kirk Atkinson</w:t>
      </w:r>
      <w:r>
        <w:rPr>
          <w:rFonts w:ascii="Arial" w:hAnsi="Arial" w:cs="Arial"/>
        </w:rPr>
        <w:t xml:space="preserve">, </w:t>
      </w:r>
      <w:r w:rsidRPr="006401B4">
        <w:rPr>
          <w:rFonts w:ascii="Arial" w:hAnsi="Arial" w:cs="Arial"/>
        </w:rPr>
        <w:t>Martha Day, Carl Dick, Dominic Lanphier, Richard Dressler, Laurie Branstetter, Amy Cappiccie, Kristie Guffey, Ron Mitchell, Scott Lyons, Kristin Wilson</w:t>
      </w:r>
      <w:r>
        <w:rPr>
          <w:rFonts w:ascii="Arial" w:hAnsi="Arial" w:cs="Arial"/>
        </w:rPr>
        <w:t xml:space="preserve">, </w:t>
      </w:r>
      <w:proofErr w:type="spellStart"/>
      <w:r>
        <w:rPr>
          <w:rFonts w:ascii="Arial" w:hAnsi="Arial" w:cs="Arial"/>
        </w:rPr>
        <w:t>Justanun</w:t>
      </w:r>
      <w:proofErr w:type="spellEnd"/>
      <w:r>
        <w:rPr>
          <w:rFonts w:ascii="Arial" w:hAnsi="Arial" w:cs="Arial"/>
        </w:rPr>
        <w:t xml:space="preserve"> Tillman</w:t>
      </w:r>
      <w:r w:rsidRPr="006401B4">
        <w:rPr>
          <w:rFonts w:ascii="Arial" w:hAnsi="Arial" w:cs="Arial"/>
        </w:rPr>
        <w:t xml:space="preserve">, </w:t>
      </w:r>
      <w:proofErr w:type="spellStart"/>
      <w:r w:rsidRPr="006401B4">
        <w:rPr>
          <w:rFonts w:ascii="Arial" w:hAnsi="Arial" w:cs="Arial"/>
        </w:rPr>
        <w:t>Divya</w:t>
      </w:r>
      <w:proofErr w:type="spellEnd"/>
      <w:r w:rsidRPr="006401B4">
        <w:rPr>
          <w:rFonts w:ascii="Arial" w:hAnsi="Arial" w:cs="Arial"/>
        </w:rPr>
        <w:t xml:space="preserve"> </w:t>
      </w:r>
      <w:proofErr w:type="spellStart"/>
      <w:r w:rsidRPr="006401B4">
        <w:rPr>
          <w:rFonts w:ascii="Arial" w:hAnsi="Arial" w:cs="Arial"/>
        </w:rPr>
        <w:t>Gangavelli</w:t>
      </w:r>
      <w:proofErr w:type="spellEnd"/>
      <w:r w:rsidRPr="006401B4">
        <w:rPr>
          <w:rFonts w:ascii="Arial" w:hAnsi="Arial" w:cs="Arial"/>
        </w:rPr>
        <w:t xml:space="preserve">, Clarissa </w:t>
      </w:r>
      <w:proofErr w:type="spellStart"/>
      <w:r w:rsidRPr="006401B4">
        <w:rPr>
          <w:rFonts w:ascii="Arial" w:hAnsi="Arial" w:cs="Arial"/>
        </w:rPr>
        <w:t>Lighsy</w:t>
      </w:r>
      <w:proofErr w:type="spellEnd"/>
      <w:r w:rsidRPr="006401B4">
        <w:rPr>
          <w:rFonts w:ascii="Arial" w:hAnsi="Arial" w:cs="Arial"/>
        </w:rPr>
        <w:t xml:space="preserve">, Allie </w:t>
      </w:r>
      <w:proofErr w:type="spellStart"/>
      <w:r w:rsidRPr="006401B4">
        <w:rPr>
          <w:rFonts w:ascii="Arial" w:hAnsi="Arial" w:cs="Arial"/>
        </w:rPr>
        <w:t>Crume</w:t>
      </w:r>
      <w:proofErr w:type="spellEnd"/>
      <w:r w:rsidRPr="006401B4">
        <w:rPr>
          <w:rFonts w:ascii="Arial" w:hAnsi="Arial" w:cs="Arial"/>
        </w:rPr>
        <w:t xml:space="preserve">, Mercy </w:t>
      </w:r>
      <w:proofErr w:type="spellStart"/>
      <w:r w:rsidRPr="006401B4">
        <w:rPr>
          <w:rFonts w:ascii="Arial" w:hAnsi="Arial" w:cs="Arial"/>
        </w:rPr>
        <w:t>Ebusetse</w:t>
      </w:r>
      <w:proofErr w:type="spellEnd"/>
      <w:r w:rsidRPr="006401B4">
        <w:rPr>
          <w:rFonts w:ascii="Arial" w:hAnsi="Arial" w:cs="Arial"/>
        </w:rPr>
        <w:t>, Eric Reed, Wes Berry, Ann Ferrell, Molly Kerby</w:t>
      </w:r>
    </w:p>
    <w:p w:rsidR="00987B13" w:rsidRPr="006401B4" w:rsidRDefault="00987B13" w:rsidP="00987B13">
      <w:pPr>
        <w:rPr>
          <w:rFonts w:ascii="Arial" w:eastAsia="Arial" w:hAnsi="Arial" w:cs="Arial"/>
        </w:rPr>
      </w:pPr>
      <w:r w:rsidRPr="006401B4">
        <w:rPr>
          <w:rFonts w:ascii="Arial" w:eastAsia="Arial" w:hAnsi="Arial" w:cs="Arial"/>
        </w:rPr>
        <w:br/>
        <w:t>Members Absent:</w:t>
      </w:r>
      <w:r>
        <w:rPr>
          <w:rFonts w:ascii="Arial" w:eastAsia="Arial" w:hAnsi="Arial" w:cs="Arial"/>
        </w:rPr>
        <w:t xml:space="preserve"> Carl Myers</w:t>
      </w:r>
      <w:r w:rsidRPr="006401B4">
        <w:rPr>
          <w:rFonts w:ascii="Arial" w:eastAsia="Arial" w:hAnsi="Arial" w:cs="Arial"/>
        </w:rPr>
        <w:t xml:space="preserve">, </w:t>
      </w:r>
      <w:r>
        <w:rPr>
          <w:rFonts w:ascii="Arial" w:eastAsia="Arial" w:hAnsi="Arial" w:cs="Arial"/>
        </w:rPr>
        <w:t>Leyla Zhuhadar, Alex Lebedinsky, Chris Groves</w:t>
      </w:r>
    </w:p>
    <w:p w:rsidR="00987B13" w:rsidRPr="00C956C4" w:rsidRDefault="00987B13" w:rsidP="00987B13">
      <w:pPr>
        <w:pStyle w:val="Default"/>
        <w:rPr>
          <w:rFonts w:ascii="Arial" w:eastAsia="Arial" w:hAnsi="Arial" w:cs="Arial"/>
          <w:sz w:val="22"/>
          <w:szCs w:val="22"/>
        </w:rPr>
      </w:pPr>
      <w:r w:rsidRPr="006401B4">
        <w:rPr>
          <w:rFonts w:ascii="Arial" w:eastAsia="Arial" w:hAnsi="Arial" w:cs="Arial"/>
          <w:sz w:val="22"/>
          <w:szCs w:val="22"/>
        </w:rPr>
        <w:br/>
        <w:t xml:space="preserve">Guests: Sylvia Gaiko, Scott Gordon, Colette Chelf, Laura Burchfield, Lance Hahn, Cathleen Webb, Danita Kelley, Andrea </w:t>
      </w:r>
      <w:proofErr w:type="spellStart"/>
      <w:r w:rsidRPr="006401B4">
        <w:rPr>
          <w:rFonts w:ascii="Arial" w:eastAsia="Arial" w:hAnsi="Arial" w:cs="Arial"/>
          <w:sz w:val="22"/>
          <w:szCs w:val="22"/>
        </w:rPr>
        <w:t>Pasanelli</w:t>
      </w:r>
      <w:proofErr w:type="spellEnd"/>
      <w:r>
        <w:rPr>
          <w:rFonts w:ascii="Arial" w:eastAsia="Arial" w:hAnsi="Arial" w:cs="Arial"/>
          <w:sz w:val="22"/>
          <w:szCs w:val="22"/>
        </w:rPr>
        <w:t xml:space="preserve">, </w:t>
      </w:r>
      <w:r w:rsidRPr="005C2D95">
        <w:rPr>
          <w:rFonts w:ascii="Arial" w:eastAsia="Arial" w:hAnsi="Arial" w:cs="Arial"/>
          <w:sz w:val="22"/>
          <w:szCs w:val="22"/>
        </w:rPr>
        <w:t>Veletta Ogaz</w:t>
      </w:r>
      <w:r>
        <w:rPr>
          <w:rFonts w:ascii="Arial" w:eastAsia="Arial" w:hAnsi="Arial" w:cs="Arial"/>
          <w:sz w:val="22"/>
          <w:szCs w:val="22"/>
        </w:rPr>
        <w:t>, Bob Hatfield</w:t>
      </w:r>
    </w:p>
    <w:p w:rsidR="00987B13" w:rsidRPr="00422FAE" w:rsidRDefault="00987B13" w:rsidP="00987B13">
      <w:pPr>
        <w:pStyle w:val="Default"/>
        <w:jc w:val="center"/>
        <w:rPr>
          <w:rFonts w:ascii="Arial" w:hAnsi="Arial" w:cs="Arial"/>
          <w:sz w:val="22"/>
          <w:szCs w:val="22"/>
        </w:rPr>
      </w:pPr>
    </w:p>
    <w:p w:rsidR="00987B13" w:rsidRDefault="00987B13" w:rsidP="00987B13">
      <w:pPr>
        <w:pStyle w:val="Default"/>
        <w:widowControl/>
        <w:numPr>
          <w:ilvl w:val="0"/>
          <w:numId w:val="46"/>
        </w:numPr>
        <w:spacing w:after="275"/>
        <w:rPr>
          <w:rFonts w:ascii="Arial" w:hAnsi="Arial" w:cs="Arial"/>
          <w:sz w:val="22"/>
          <w:szCs w:val="22"/>
        </w:rPr>
      </w:pPr>
      <w:r w:rsidRPr="00422FAE">
        <w:rPr>
          <w:rFonts w:ascii="Arial" w:hAnsi="Arial" w:cs="Arial"/>
          <w:sz w:val="22"/>
          <w:szCs w:val="22"/>
        </w:rPr>
        <w:t xml:space="preserve">Call to Order </w:t>
      </w:r>
      <w:r w:rsidRPr="001A6F1E">
        <w:rPr>
          <w:rFonts w:ascii="Arial" w:hAnsi="Arial" w:cs="Arial"/>
          <w:color w:val="FF0000"/>
          <w:sz w:val="22"/>
          <w:szCs w:val="22"/>
        </w:rPr>
        <w:t>*Wilson</w:t>
      </w:r>
    </w:p>
    <w:p w:rsidR="00987B13" w:rsidRPr="000C0697" w:rsidRDefault="00987B13" w:rsidP="00987B13">
      <w:pPr>
        <w:pStyle w:val="Default"/>
        <w:widowControl/>
        <w:numPr>
          <w:ilvl w:val="0"/>
          <w:numId w:val="46"/>
        </w:numPr>
        <w:spacing w:after="275"/>
        <w:rPr>
          <w:rFonts w:ascii="Arial" w:hAnsi="Arial" w:cs="Arial"/>
          <w:color w:val="FF0000"/>
          <w:sz w:val="22"/>
          <w:szCs w:val="22"/>
        </w:rPr>
      </w:pPr>
      <w:r w:rsidRPr="00422FAE">
        <w:rPr>
          <w:rFonts w:ascii="Arial" w:hAnsi="Arial" w:cs="Arial"/>
          <w:sz w:val="22"/>
          <w:szCs w:val="22"/>
        </w:rPr>
        <w:t xml:space="preserve">Consideration of </w:t>
      </w:r>
      <w:r>
        <w:rPr>
          <w:rFonts w:ascii="Arial" w:hAnsi="Arial" w:cs="Arial"/>
          <w:sz w:val="22"/>
          <w:szCs w:val="22"/>
        </w:rPr>
        <w:t xml:space="preserve">September 14, 2017 minutes </w:t>
      </w:r>
      <w:r>
        <w:rPr>
          <w:rFonts w:ascii="Arial" w:hAnsi="Arial" w:cs="Arial"/>
          <w:color w:val="FF0000"/>
          <w:sz w:val="22"/>
          <w:szCs w:val="22"/>
        </w:rPr>
        <w:t xml:space="preserve">                                         </w:t>
      </w:r>
      <w:r w:rsidRPr="000C0697">
        <w:rPr>
          <w:rFonts w:ascii="Arial" w:hAnsi="Arial" w:cs="Arial"/>
          <w:color w:val="FF0000"/>
          <w:sz w:val="22"/>
          <w:szCs w:val="22"/>
        </w:rPr>
        <w:t xml:space="preserve">*Atkinson/Guffey motion to approve; amendment </w:t>
      </w:r>
      <w:r>
        <w:rPr>
          <w:rFonts w:ascii="Arial" w:hAnsi="Arial" w:cs="Arial"/>
          <w:color w:val="FF0000"/>
          <w:sz w:val="22"/>
          <w:szCs w:val="22"/>
        </w:rPr>
        <w:t xml:space="preserve">to include Steve Wininger, Carl Myers, and </w:t>
      </w:r>
      <w:r w:rsidRPr="000C0697">
        <w:rPr>
          <w:rFonts w:ascii="Arial" w:hAnsi="Arial" w:cs="Arial"/>
          <w:color w:val="FF0000"/>
          <w:sz w:val="22"/>
          <w:szCs w:val="22"/>
        </w:rPr>
        <w:t xml:space="preserve">Mercy </w:t>
      </w:r>
      <w:proofErr w:type="spellStart"/>
      <w:r w:rsidRPr="000C0697">
        <w:rPr>
          <w:rFonts w:ascii="Arial" w:hAnsi="Arial" w:cs="Arial"/>
          <w:color w:val="FF0000"/>
          <w:sz w:val="22"/>
          <w:szCs w:val="22"/>
        </w:rPr>
        <w:t>Ebuestse</w:t>
      </w:r>
      <w:proofErr w:type="spellEnd"/>
      <w:r w:rsidRPr="000C0697">
        <w:rPr>
          <w:rFonts w:ascii="Arial" w:hAnsi="Arial" w:cs="Arial"/>
          <w:color w:val="FF0000"/>
          <w:sz w:val="22"/>
          <w:szCs w:val="22"/>
        </w:rPr>
        <w:t xml:space="preserve"> to</w:t>
      </w:r>
      <w:r>
        <w:rPr>
          <w:rFonts w:ascii="Arial" w:hAnsi="Arial" w:cs="Arial"/>
          <w:color w:val="FF0000"/>
          <w:sz w:val="22"/>
          <w:szCs w:val="22"/>
        </w:rPr>
        <w:t xml:space="preserve"> attendance list; passed.</w:t>
      </w:r>
    </w:p>
    <w:p w:rsidR="00987B13" w:rsidRPr="00FD01CE" w:rsidRDefault="00987B13" w:rsidP="00987B13">
      <w:pPr>
        <w:pStyle w:val="Default"/>
        <w:widowControl/>
        <w:numPr>
          <w:ilvl w:val="0"/>
          <w:numId w:val="46"/>
        </w:numPr>
        <w:rPr>
          <w:rFonts w:ascii="Arial" w:hAnsi="Arial" w:cs="Arial"/>
          <w:sz w:val="22"/>
          <w:szCs w:val="22"/>
        </w:rPr>
      </w:pPr>
      <w:r>
        <w:rPr>
          <w:rFonts w:ascii="Arial" w:hAnsi="Arial" w:cs="Arial"/>
          <w:sz w:val="22"/>
          <w:szCs w:val="22"/>
        </w:rPr>
        <w:t xml:space="preserve">Graduate Enrollment Report (see attached pdf)                                                             </w:t>
      </w:r>
      <w:r>
        <w:rPr>
          <w:rFonts w:ascii="Arial" w:hAnsi="Arial" w:cs="Arial"/>
          <w:color w:val="FF0000"/>
          <w:sz w:val="22"/>
          <w:szCs w:val="22"/>
        </w:rPr>
        <w:t>*</w:t>
      </w:r>
      <w:r w:rsidRPr="00FD01CE">
        <w:rPr>
          <w:rFonts w:ascii="Arial" w:hAnsi="Arial" w:cs="Arial"/>
          <w:color w:val="FF0000"/>
          <w:sz w:val="22"/>
          <w:szCs w:val="22"/>
        </w:rPr>
        <w:t>Lyons reported that there would still be more stu</w:t>
      </w:r>
      <w:r>
        <w:rPr>
          <w:rFonts w:ascii="Arial" w:hAnsi="Arial" w:cs="Arial"/>
          <w:color w:val="FF0000"/>
          <w:sz w:val="22"/>
          <w:szCs w:val="22"/>
        </w:rPr>
        <w:t xml:space="preserve">dents to register before Census and that we will likely be </w:t>
      </w:r>
      <w:r w:rsidRPr="00FD01CE">
        <w:rPr>
          <w:rFonts w:ascii="Arial" w:hAnsi="Arial" w:cs="Arial"/>
          <w:color w:val="FF0000"/>
          <w:sz w:val="22"/>
          <w:szCs w:val="22"/>
        </w:rPr>
        <w:t xml:space="preserve">down 60 students </w:t>
      </w:r>
      <w:r>
        <w:rPr>
          <w:rFonts w:ascii="Arial" w:hAnsi="Arial" w:cs="Arial"/>
          <w:color w:val="FF0000"/>
          <w:sz w:val="22"/>
          <w:szCs w:val="22"/>
        </w:rPr>
        <w:t>primarily due to the Geopolitical climate.</w:t>
      </w:r>
    </w:p>
    <w:p w:rsidR="00987B13" w:rsidRPr="009F07C7" w:rsidRDefault="00987B13" w:rsidP="00987B13">
      <w:pPr>
        <w:pStyle w:val="Default"/>
        <w:widowControl/>
        <w:ind w:left="720"/>
        <w:rPr>
          <w:rFonts w:ascii="Arial" w:hAnsi="Arial" w:cs="Arial"/>
          <w:sz w:val="22"/>
          <w:szCs w:val="22"/>
        </w:rPr>
      </w:pPr>
    </w:p>
    <w:p w:rsidR="00987B13" w:rsidRDefault="00987B13" w:rsidP="00987B13">
      <w:pPr>
        <w:pStyle w:val="Default"/>
        <w:widowControl/>
        <w:numPr>
          <w:ilvl w:val="0"/>
          <w:numId w:val="46"/>
        </w:numPr>
        <w:rPr>
          <w:rFonts w:ascii="Arial" w:hAnsi="Arial" w:cs="Arial"/>
          <w:sz w:val="22"/>
          <w:szCs w:val="22"/>
        </w:rPr>
      </w:pPr>
      <w:r>
        <w:rPr>
          <w:rFonts w:ascii="Arial" w:hAnsi="Arial" w:cs="Arial"/>
          <w:sz w:val="22"/>
          <w:szCs w:val="22"/>
        </w:rPr>
        <w:t>Committee Reports</w:t>
      </w:r>
    </w:p>
    <w:p w:rsidR="00987B13" w:rsidRDefault="00987B13" w:rsidP="00987B13">
      <w:pPr>
        <w:pStyle w:val="ListParagraph"/>
        <w:rPr>
          <w:rFonts w:ascii="Arial" w:hAnsi="Arial" w:cs="Arial"/>
          <w:sz w:val="22"/>
          <w:szCs w:val="22"/>
        </w:rPr>
      </w:pPr>
    </w:p>
    <w:p w:rsidR="00987B13" w:rsidRPr="00D05607" w:rsidRDefault="00987B13" w:rsidP="00987B13">
      <w:pPr>
        <w:pStyle w:val="Default"/>
        <w:widowControl/>
        <w:numPr>
          <w:ilvl w:val="1"/>
          <w:numId w:val="46"/>
        </w:numPr>
        <w:rPr>
          <w:rFonts w:ascii="Arial" w:hAnsi="Arial" w:cs="Arial"/>
          <w:sz w:val="22"/>
          <w:szCs w:val="22"/>
        </w:rPr>
      </w:pPr>
      <w:r>
        <w:rPr>
          <w:rFonts w:ascii="Arial" w:hAnsi="Arial" w:cs="Arial"/>
          <w:sz w:val="22"/>
          <w:szCs w:val="22"/>
        </w:rPr>
        <w:t xml:space="preserve">Policy Committee                                                                                                   </w:t>
      </w:r>
      <w:r w:rsidRPr="000C0697">
        <w:rPr>
          <w:rFonts w:ascii="Arial" w:hAnsi="Arial" w:cs="Arial"/>
          <w:color w:val="FF0000"/>
          <w:sz w:val="22"/>
          <w:szCs w:val="22"/>
        </w:rPr>
        <w:t>*No Report</w:t>
      </w:r>
      <w:r>
        <w:rPr>
          <w:rFonts w:ascii="Arial" w:hAnsi="Arial" w:cs="Arial"/>
          <w:color w:val="FF0000"/>
          <w:sz w:val="22"/>
          <w:szCs w:val="22"/>
        </w:rPr>
        <w:t xml:space="preserve">. </w:t>
      </w:r>
    </w:p>
    <w:p w:rsidR="00987B13" w:rsidRPr="00845D09" w:rsidRDefault="00987B13" w:rsidP="00987B13">
      <w:pPr>
        <w:pStyle w:val="Default"/>
        <w:widowControl/>
        <w:ind w:left="1440"/>
        <w:rPr>
          <w:rFonts w:ascii="Arial" w:hAnsi="Arial" w:cs="Arial"/>
          <w:color w:val="FF0000"/>
          <w:sz w:val="22"/>
          <w:szCs w:val="22"/>
        </w:rPr>
      </w:pPr>
      <w:r>
        <w:rPr>
          <w:rFonts w:ascii="Arial" w:hAnsi="Arial" w:cs="Arial"/>
          <w:color w:val="FF0000"/>
          <w:sz w:val="22"/>
          <w:szCs w:val="22"/>
        </w:rPr>
        <w:t xml:space="preserve">*Mitchel commented that the Dean would like the Policy Committee to take back up the Admission’s Policy; Lyons has Mitchell’s draft, will make suggestions, and the Policy Committee can look it over at next month’s meeting; Atkinsons inquired about the policy regarding students who already have a degree vs undergraduate </w:t>
      </w:r>
      <w:proofErr w:type="spellStart"/>
      <w:r>
        <w:rPr>
          <w:rFonts w:ascii="Arial" w:hAnsi="Arial" w:cs="Arial"/>
          <w:color w:val="FF0000"/>
          <w:sz w:val="22"/>
          <w:szCs w:val="22"/>
        </w:rPr>
        <w:t>gpa</w:t>
      </w:r>
      <w:proofErr w:type="spellEnd"/>
      <w:r>
        <w:rPr>
          <w:rFonts w:ascii="Arial" w:hAnsi="Arial" w:cs="Arial"/>
          <w:color w:val="FF0000"/>
          <w:sz w:val="22"/>
          <w:szCs w:val="22"/>
        </w:rPr>
        <w:t xml:space="preserve"> and it falls under the same policy. </w:t>
      </w:r>
    </w:p>
    <w:p w:rsidR="00987B13" w:rsidRDefault="00987B13" w:rsidP="00987B13">
      <w:pPr>
        <w:pStyle w:val="Default"/>
        <w:widowControl/>
        <w:ind w:left="1440"/>
        <w:rPr>
          <w:rFonts w:ascii="Arial" w:hAnsi="Arial" w:cs="Arial"/>
          <w:sz w:val="22"/>
          <w:szCs w:val="22"/>
        </w:rPr>
      </w:pPr>
    </w:p>
    <w:p w:rsidR="00987B13" w:rsidRPr="00E074B6" w:rsidRDefault="00987B13" w:rsidP="00987B13">
      <w:pPr>
        <w:pStyle w:val="Default"/>
        <w:widowControl/>
        <w:numPr>
          <w:ilvl w:val="1"/>
          <w:numId w:val="46"/>
        </w:numPr>
        <w:rPr>
          <w:rFonts w:ascii="Arial" w:hAnsi="Arial" w:cs="Arial"/>
          <w:sz w:val="22"/>
          <w:szCs w:val="22"/>
        </w:rPr>
      </w:pPr>
      <w:r>
        <w:rPr>
          <w:rFonts w:ascii="Arial" w:hAnsi="Arial" w:cs="Arial"/>
          <w:sz w:val="22"/>
          <w:szCs w:val="22"/>
        </w:rPr>
        <w:t xml:space="preserve">Curriculum Committee (Appendix B)                                                         </w:t>
      </w:r>
      <w:r w:rsidRPr="00FD01CE">
        <w:rPr>
          <w:rFonts w:ascii="Arial" w:hAnsi="Arial" w:cs="Arial"/>
          <w:color w:val="FF0000"/>
          <w:sz w:val="22"/>
          <w:szCs w:val="22"/>
        </w:rPr>
        <w:t xml:space="preserve">*Atkinson discussed utilizing </w:t>
      </w:r>
      <w:proofErr w:type="spellStart"/>
      <w:r w:rsidRPr="00FD01CE">
        <w:rPr>
          <w:rFonts w:ascii="Arial" w:hAnsi="Arial" w:cs="Arial"/>
          <w:color w:val="FF0000"/>
          <w:sz w:val="22"/>
          <w:szCs w:val="22"/>
        </w:rPr>
        <w:t>Courseleaf</w:t>
      </w:r>
      <w:proofErr w:type="spellEnd"/>
      <w:r w:rsidRPr="00FD01CE">
        <w:rPr>
          <w:rFonts w:ascii="Arial" w:hAnsi="Arial" w:cs="Arial"/>
          <w:color w:val="FF0000"/>
          <w:sz w:val="22"/>
          <w:szCs w:val="22"/>
        </w:rPr>
        <w:t xml:space="preserve"> and it worked quite well in its transiti</w:t>
      </w:r>
      <w:r>
        <w:rPr>
          <w:rFonts w:ascii="Arial" w:hAnsi="Arial" w:cs="Arial"/>
          <w:color w:val="FF0000"/>
          <w:sz w:val="22"/>
          <w:szCs w:val="22"/>
        </w:rPr>
        <w:t xml:space="preserve">onary period; </w:t>
      </w:r>
      <w:r w:rsidRPr="00FD01CE">
        <w:rPr>
          <w:rFonts w:ascii="Arial" w:hAnsi="Arial" w:cs="Arial"/>
          <w:color w:val="FF0000"/>
          <w:sz w:val="22"/>
          <w:szCs w:val="22"/>
        </w:rPr>
        <w:t xml:space="preserve">commented that it will be time consuming to click and approve each one.                                                                                                                *Atkinson </w:t>
      </w:r>
      <w:r>
        <w:rPr>
          <w:rFonts w:ascii="Arial" w:hAnsi="Arial" w:cs="Arial"/>
          <w:color w:val="FF0000"/>
          <w:sz w:val="22"/>
          <w:szCs w:val="22"/>
        </w:rPr>
        <w:t xml:space="preserve">makes a </w:t>
      </w:r>
      <w:r w:rsidRPr="00FD01CE">
        <w:rPr>
          <w:rFonts w:ascii="Arial" w:hAnsi="Arial" w:cs="Arial"/>
          <w:color w:val="FF0000"/>
          <w:sz w:val="22"/>
          <w:szCs w:val="22"/>
        </w:rPr>
        <w:t xml:space="preserve">motion to approve agenda as sent electronically. </w:t>
      </w:r>
    </w:p>
    <w:p w:rsidR="00987B13" w:rsidRDefault="00987B13" w:rsidP="00987B13">
      <w:pPr>
        <w:pStyle w:val="Default"/>
        <w:widowControl/>
        <w:ind w:left="1440"/>
        <w:rPr>
          <w:rFonts w:ascii="Arial" w:hAnsi="Arial" w:cs="Arial"/>
          <w:color w:val="FF0000"/>
          <w:sz w:val="22"/>
          <w:szCs w:val="22"/>
        </w:rPr>
      </w:pPr>
      <w:r>
        <w:rPr>
          <w:rFonts w:ascii="Arial" w:hAnsi="Arial" w:cs="Arial"/>
          <w:color w:val="FF0000"/>
          <w:sz w:val="22"/>
          <w:szCs w:val="22"/>
        </w:rPr>
        <w:t>*Atkinson addressed concerns that the strike through is not in different colors.</w:t>
      </w:r>
    </w:p>
    <w:p w:rsidR="00987B13" w:rsidRDefault="00987B13" w:rsidP="00987B13">
      <w:pPr>
        <w:pStyle w:val="Default"/>
        <w:widowControl/>
        <w:ind w:left="1440"/>
        <w:rPr>
          <w:rFonts w:ascii="Arial" w:hAnsi="Arial" w:cs="Arial"/>
          <w:color w:val="FF0000"/>
          <w:sz w:val="22"/>
          <w:szCs w:val="22"/>
        </w:rPr>
      </w:pPr>
      <w:r>
        <w:rPr>
          <w:rFonts w:ascii="Arial" w:hAnsi="Arial" w:cs="Arial"/>
          <w:color w:val="FF0000"/>
          <w:sz w:val="22"/>
          <w:szCs w:val="22"/>
        </w:rPr>
        <w:lastRenderedPageBreak/>
        <w:t xml:space="preserve">*Chelf explains that rollback is if it is voted down and it goes back through workflow; If it is approved then it will go to Senate; shows approval screen and how you can see where a proposal is in the approval process; Atkinson explains how he will try to make friendly amendments at the current level in order to keep it moving; Wilson says it will be rolled back for substantial changes; The two links are separate; The courses feed straight to banner and program changes go to the catalog; Chelf states that the way they see on their approval screen is the packet. It is just no longer on paper; Dressler asks if he is a reviewer for the curriculum committee how he can make notes; Chelf explains that the program does not have a way to make notes on the proposal. Wherever the proposal is you can click the yellow button and it will email whomever it needs to go to. </w:t>
      </w:r>
    </w:p>
    <w:p w:rsidR="00987B13" w:rsidRDefault="00987B13" w:rsidP="00987B13">
      <w:pPr>
        <w:pStyle w:val="Default"/>
        <w:widowControl/>
        <w:ind w:left="1440"/>
        <w:rPr>
          <w:rFonts w:ascii="Arial" w:hAnsi="Arial" w:cs="Arial"/>
          <w:color w:val="FF0000"/>
          <w:sz w:val="22"/>
          <w:szCs w:val="22"/>
        </w:rPr>
      </w:pPr>
      <w:r>
        <w:rPr>
          <w:rFonts w:ascii="Arial" w:hAnsi="Arial" w:cs="Arial"/>
          <w:color w:val="FF0000"/>
          <w:sz w:val="22"/>
          <w:szCs w:val="22"/>
        </w:rPr>
        <w:t xml:space="preserve">*Kristin moves to vote on the consent agenda; approved. </w:t>
      </w:r>
    </w:p>
    <w:p w:rsidR="00987B13" w:rsidRDefault="00987B13" w:rsidP="00987B13">
      <w:pPr>
        <w:pStyle w:val="Default"/>
        <w:widowControl/>
        <w:ind w:left="1440"/>
        <w:rPr>
          <w:rFonts w:ascii="Arial" w:hAnsi="Arial" w:cs="Arial"/>
          <w:color w:val="FF0000"/>
          <w:sz w:val="22"/>
          <w:szCs w:val="22"/>
        </w:rPr>
      </w:pPr>
      <w:r>
        <w:rPr>
          <w:rFonts w:ascii="Arial" w:hAnsi="Arial" w:cs="Arial"/>
          <w:color w:val="FF0000"/>
          <w:sz w:val="22"/>
          <w:szCs w:val="22"/>
        </w:rPr>
        <w:t>*Dick inquired about duplicated learning outcomes and Wilson informed him it had been fixed.</w:t>
      </w:r>
    </w:p>
    <w:p w:rsidR="00987B13" w:rsidRPr="00FD01CE" w:rsidRDefault="00987B13" w:rsidP="00987B13">
      <w:pPr>
        <w:pStyle w:val="Default"/>
        <w:widowControl/>
        <w:ind w:left="1440"/>
        <w:rPr>
          <w:rFonts w:ascii="Arial" w:hAnsi="Arial" w:cs="Arial"/>
          <w:sz w:val="22"/>
          <w:szCs w:val="22"/>
        </w:rPr>
      </w:pPr>
      <w:r>
        <w:rPr>
          <w:rFonts w:ascii="Arial" w:hAnsi="Arial" w:cs="Arial"/>
          <w:color w:val="FF0000"/>
          <w:sz w:val="22"/>
          <w:szCs w:val="22"/>
        </w:rPr>
        <w:t>*Chelf announced t</w:t>
      </w:r>
      <w:r w:rsidRPr="00E759E5">
        <w:rPr>
          <w:rFonts w:ascii="Arial" w:hAnsi="Arial" w:cs="Arial"/>
          <w:color w:val="FF0000"/>
          <w:sz w:val="22"/>
          <w:szCs w:val="22"/>
        </w:rPr>
        <w:t>he report was successfully sent to the Senate.</w:t>
      </w:r>
    </w:p>
    <w:p w:rsidR="00987B13" w:rsidRDefault="00987B13" w:rsidP="00987B13">
      <w:pPr>
        <w:pStyle w:val="ListParagraph"/>
        <w:rPr>
          <w:rFonts w:ascii="Arial" w:hAnsi="Arial" w:cs="Arial"/>
          <w:sz w:val="22"/>
          <w:szCs w:val="22"/>
        </w:rPr>
      </w:pPr>
    </w:p>
    <w:p w:rsidR="00987B13" w:rsidRDefault="00987B13" w:rsidP="00987B13">
      <w:pPr>
        <w:pStyle w:val="Default"/>
        <w:widowControl/>
        <w:numPr>
          <w:ilvl w:val="1"/>
          <w:numId w:val="46"/>
        </w:numPr>
        <w:rPr>
          <w:rFonts w:ascii="Arial" w:hAnsi="Arial" w:cs="Arial"/>
          <w:sz w:val="22"/>
          <w:szCs w:val="22"/>
        </w:rPr>
      </w:pPr>
      <w:r>
        <w:rPr>
          <w:rFonts w:ascii="Arial" w:hAnsi="Arial" w:cs="Arial"/>
          <w:sz w:val="22"/>
          <w:szCs w:val="22"/>
        </w:rPr>
        <w:t xml:space="preserve">Student Research Grants Committee </w:t>
      </w:r>
    </w:p>
    <w:p w:rsidR="00987B13" w:rsidRPr="001A6F1E" w:rsidRDefault="00987B13" w:rsidP="00987B13">
      <w:pPr>
        <w:pStyle w:val="Default"/>
        <w:widowControl/>
        <w:ind w:left="1440"/>
        <w:rPr>
          <w:rFonts w:ascii="Arial" w:hAnsi="Arial" w:cs="Arial"/>
          <w:sz w:val="22"/>
          <w:szCs w:val="22"/>
        </w:rPr>
      </w:pPr>
      <w:r w:rsidRPr="00DB2E63">
        <w:rPr>
          <w:rFonts w:ascii="Arial" w:hAnsi="Arial" w:cs="Arial"/>
          <w:color w:val="FF0000"/>
          <w:sz w:val="22"/>
          <w:szCs w:val="22"/>
        </w:rPr>
        <w:t>*</w:t>
      </w:r>
      <w:r w:rsidRPr="00DA5DD3">
        <w:rPr>
          <w:rFonts w:ascii="Arial" w:hAnsi="Arial" w:cs="Arial"/>
          <w:color w:val="FF0000"/>
          <w:sz w:val="22"/>
          <w:szCs w:val="22"/>
        </w:rPr>
        <w:t xml:space="preserve">Berry stated </w:t>
      </w:r>
      <w:r>
        <w:rPr>
          <w:rFonts w:ascii="Arial" w:hAnsi="Arial" w:cs="Arial"/>
          <w:color w:val="FF0000"/>
          <w:sz w:val="22"/>
          <w:szCs w:val="22"/>
        </w:rPr>
        <w:t xml:space="preserve">that the deadline for student research grants is coming up. </w:t>
      </w:r>
    </w:p>
    <w:p w:rsidR="00987B13" w:rsidRPr="001A6F1E" w:rsidRDefault="00987B13" w:rsidP="00987B13">
      <w:pPr>
        <w:pStyle w:val="Default"/>
        <w:widowControl/>
        <w:rPr>
          <w:rFonts w:ascii="Arial" w:hAnsi="Arial" w:cs="Arial"/>
          <w:sz w:val="22"/>
          <w:szCs w:val="22"/>
        </w:rPr>
      </w:pPr>
    </w:p>
    <w:p w:rsidR="00987B13" w:rsidRDefault="00987B13" w:rsidP="00987B13">
      <w:pPr>
        <w:pStyle w:val="Default"/>
        <w:widowControl/>
        <w:numPr>
          <w:ilvl w:val="0"/>
          <w:numId w:val="46"/>
        </w:numPr>
        <w:rPr>
          <w:rFonts w:ascii="Arial" w:hAnsi="Arial" w:cs="Arial"/>
          <w:sz w:val="22"/>
          <w:szCs w:val="22"/>
        </w:rPr>
      </w:pPr>
      <w:r w:rsidRPr="00422FAE">
        <w:rPr>
          <w:rFonts w:ascii="Arial" w:hAnsi="Arial" w:cs="Arial"/>
          <w:sz w:val="22"/>
          <w:szCs w:val="22"/>
        </w:rPr>
        <w:t>Report from Dean of the Graduate School</w:t>
      </w:r>
      <w:r>
        <w:rPr>
          <w:rFonts w:ascii="Arial" w:hAnsi="Arial" w:cs="Arial"/>
          <w:sz w:val="22"/>
          <w:szCs w:val="22"/>
        </w:rPr>
        <w:t xml:space="preserve"> </w:t>
      </w:r>
    </w:p>
    <w:p w:rsidR="00987B13" w:rsidRDefault="00987B13" w:rsidP="00987B13">
      <w:pPr>
        <w:pStyle w:val="Default"/>
        <w:widowControl/>
        <w:ind w:left="720"/>
        <w:rPr>
          <w:rFonts w:ascii="Arial" w:hAnsi="Arial" w:cs="Arial"/>
          <w:color w:val="FF0000"/>
          <w:sz w:val="22"/>
          <w:szCs w:val="22"/>
        </w:rPr>
      </w:pPr>
      <w:r w:rsidRPr="0079725E">
        <w:rPr>
          <w:rFonts w:ascii="Arial" w:hAnsi="Arial" w:cs="Arial"/>
          <w:color w:val="FF0000"/>
          <w:sz w:val="22"/>
          <w:szCs w:val="22"/>
        </w:rPr>
        <w:t>*Lyons reports on Lunch &amp; Learn events; Cocktail hour with Graduate Advisors on October 26</w:t>
      </w:r>
      <w:r w:rsidRPr="0079725E">
        <w:rPr>
          <w:rFonts w:ascii="Arial" w:hAnsi="Arial" w:cs="Arial"/>
          <w:color w:val="FF0000"/>
          <w:sz w:val="22"/>
          <w:szCs w:val="22"/>
          <w:vertAlign w:val="superscript"/>
        </w:rPr>
        <w:t>th</w:t>
      </w:r>
      <w:r w:rsidRPr="0079725E">
        <w:rPr>
          <w:rFonts w:ascii="Arial" w:hAnsi="Arial" w:cs="Arial"/>
          <w:color w:val="FF0000"/>
          <w:sz w:val="22"/>
          <w:szCs w:val="22"/>
        </w:rPr>
        <w:t xml:space="preserve">; Graduate School IMPACT Speaker Series on November 2 with President Caboni; Tentative tailgating on Friday, November 17; Graduate School twitter chat with Corie Martin; launched rotating Facebook ad campaign; addressed part-time status </w:t>
      </w:r>
      <w:r>
        <w:rPr>
          <w:rFonts w:ascii="Arial" w:hAnsi="Arial" w:cs="Arial"/>
          <w:color w:val="FF0000"/>
          <w:sz w:val="22"/>
          <w:szCs w:val="22"/>
        </w:rPr>
        <w:t>for summer GAs and that they still only have to be registered for one hour in the summer; addresses how undergraduates planning to take graduate courses did not graduate in the spring as expected but they still managed to start taking classes this fall.</w:t>
      </w:r>
    </w:p>
    <w:p w:rsidR="00987B13" w:rsidRDefault="00987B13" w:rsidP="00987B13">
      <w:pPr>
        <w:pStyle w:val="Default"/>
        <w:widowControl/>
        <w:ind w:left="720"/>
        <w:rPr>
          <w:rFonts w:ascii="Arial" w:hAnsi="Arial" w:cs="Arial"/>
          <w:color w:val="FF0000"/>
          <w:sz w:val="22"/>
          <w:szCs w:val="22"/>
        </w:rPr>
      </w:pPr>
      <w:r w:rsidRPr="00E759E5">
        <w:rPr>
          <w:rFonts w:ascii="Arial" w:hAnsi="Arial" w:cs="Arial"/>
          <w:color w:val="FF0000"/>
          <w:sz w:val="22"/>
          <w:szCs w:val="22"/>
        </w:rPr>
        <w:t>*</w:t>
      </w:r>
      <w:r>
        <w:rPr>
          <w:rFonts w:ascii="Arial" w:hAnsi="Arial" w:cs="Arial"/>
          <w:color w:val="FF0000"/>
          <w:sz w:val="22"/>
          <w:szCs w:val="22"/>
        </w:rPr>
        <w:t>Lyons reported on t</w:t>
      </w:r>
      <w:r w:rsidRPr="00E759E5">
        <w:rPr>
          <w:rFonts w:ascii="Arial" w:hAnsi="Arial" w:cs="Arial"/>
          <w:color w:val="FF0000"/>
          <w:sz w:val="22"/>
          <w:szCs w:val="22"/>
        </w:rPr>
        <w:t>he a</w:t>
      </w:r>
      <w:r>
        <w:rPr>
          <w:rFonts w:ascii="Arial" w:hAnsi="Arial" w:cs="Arial"/>
          <w:color w:val="FF0000"/>
          <w:sz w:val="22"/>
          <w:szCs w:val="22"/>
        </w:rPr>
        <w:t xml:space="preserve">ppeals which have </w:t>
      </w:r>
      <w:r w:rsidRPr="00E759E5">
        <w:rPr>
          <w:rFonts w:ascii="Arial" w:hAnsi="Arial" w:cs="Arial"/>
          <w:color w:val="FF0000"/>
          <w:sz w:val="22"/>
          <w:szCs w:val="22"/>
        </w:rPr>
        <w:t>been reconc</w:t>
      </w:r>
      <w:r>
        <w:rPr>
          <w:rFonts w:ascii="Arial" w:hAnsi="Arial" w:cs="Arial"/>
          <w:color w:val="FF0000"/>
          <w:sz w:val="22"/>
          <w:szCs w:val="22"/>
        </w:rPr>
        <w:t>iled from 2014 to the present; t</w:t>
      </w:r>
      <w:r w:rsidRPr="00E759E5">
        <w:rPr>
          <w:rFonts w:ascii="Arial" w:hAnsi="Arial" w:cs="Arial"/>
          <w:color w:val="FF0000"/>
          <w:sz w:val="22"/>
          <w:szCs w:val="22"/>
        </w:rPr>
        <w:t xml:space="preserve">here were 680 appeals </w:t>
      </w:r>
      <w:r>
        <w:rPr>
          <w:rFonts w:ascii="Arial" w:hAnsi="Arial" w:cs="Arial"/>
          <w:color w:val="FF0000"/>
          <w:sz w:val="22"/>
          <w:szCs w:val="22"/>
        </w:rPr>
        <w:t xml:space="preserve">and 93% have been approved; 340 of the appeals came from two colleges; Dr. Reed suggests the council takes up how the </w:t>
      </w:r>
      <w:r w:rsidRPr="00E759E5">
        <w:rPr>
          <w:rFonts w:ascii="Arial" w:hAnsi="Arial" w:cs="Arial"/>
          <w:color w:val="FF0000"/>
          <w:sz w:val="22"/>
          <w:szCs w:val="22"/>
        </w:rPr>
        <w:t xml:space="preserve">departments use appeals to prevent having to </w:t>
      </w:r>
      <w:r>
        <w:rPr>
          <w:rFonts w:ascii="Arial" w:hAnsi="Arial" w:cs="Arial"/>
          <w:color w:val="FF0000"/>
          <w:sz w:val="22"/>
          <w:szCs w:val="22"/>
        </w:rPr>
        <w:t xml:space="preserve">change their curriculum and </w:t>
      </w:r>
      <w:r w:rsidRPr="00E759E5">
        <w:rPr>
          <w:rFonts w:ascii="Arial" w:hAnsi="Arial" w:cs="Arial"/>
          <w:color w:val="FF0000"/>
          <w:sz w:val="22"/>
          <w:szCs w:val="22"/>
        </w:rPr>
        <w:t xml:space="preserve">Lyons agrees. </w:t>
      </w:r>
    </w:p>
    <w:p w:rsidR="00987B13" w:rsidRDefault="00987B13" w:rsidP="00987B13">
      <w:pPr>
        <w:pStyle w:val="Default"/>
        <w:widowControl/>
        <w:ind w:left="720"/>
        <w:rPr>
          <w:rFonts w:ascii="Arial" w:hAnsi="Arial" w:cs="Arial"/>
          <w:color w:val="FF0000"/>
          <w:sz w:val="22"/>
          <w:szCs w:val="22"/>
        </w:rPr>
      </w:pPr>
      <w:r>
        <w:rPr>
          <w:rFonts w:ascii="Arial" w:hAnsi="Arial" w:cs="Arial"/>
          <w:color w:val="FF0000"/>
          <w:sz w:val="22"/>
          <w:szCs w:val="22"/>
        </w:rPr>
        <w:t>*Lyons reported on the Program of Study which is in testing and bugs were found; it has been fixed and is back in testing for a second go round; testing will also be taking place within The Graduate School.</w:t>
      </w:r>
    </w:p>
    <w:p w:rsidR="00987B13" w:rsidRDefault="00987B13" w:rsidP="00987B13">
      <w:pPr>
        <w:pStyle w:val="Default"/>
        <w:widowControl/>
        <w:ind w:left="720"/>
        <w:rPr>
          <w:rFonts w:ascii="Arial" w:hAnsi="Arial" w:cs="Arial"/>
          <w:color w:val="FF0000"/>
          <w:sz w:val="22"/>
          <w:szCs w:val="22"/>
        </w:rPr>
      </w:pPr>
      <w:r>
        <w:rPr>
          <w:rFonts w:ascii="Arial" w:hAnsi="Arial" w:cs="Arial"/>
          <w:color w:val="FF0000"/>
          <w:sz w:val="22"/>
          <w:szCs w:val="22"/>
        </w:rPr>
        <w:t xml:space="preserve">*Ogaz asked if courses would have to be put in the Program of Study and they will be. </w:t>
      </w:r>
      <w:r w:rsidRPr="00305172">
        <w:rPr>
          <w:rFonts w:ascii="Arial" w:hAnsi="Arial" w:cs="Arial"/>
          <w:color w:val="FF0000"/>
          <w:sz w:val="22"/>
          <w:szCs w:val="22"/>
        </w:rPr>
        <w:t>Branstetter</w:t>
      </w:r>
      <w:r>
        <w:rPr>
          <w:rFonts w:ascii="Arial" w:hAnsi="Arial" w:cs="Arial"/>
          <w:color w:val="FF0000"/>
          <w:sz w:val="22"/>
          <w:szCs w:val="22"/>
        </w:rPr>
        <w:t xml:space="preserve"> asked if it could be pre-populated and Chelf stated that it is not possible; Branstetter asked if the program of study can be edited and requests it be made editable; Lyons will pass on the request to IT.</w:t>
      </w:r>
    </w:p>
    <w:p w:rsidR="00987B13" w:rsidRDefault="00987B13" w:rsidP="00987B13">
      <w:pPr>
        <w:pStyle w:val="Default"/>
        <w:widowControl/>
        <w:ind w:left="720"/>
        <w:rPr>
          <w:rFonts w:ascii="Arial" w:hAnsi="Arial" w:cs="Arial"/>
          <w:color w:val="FF0000"/>
          <w:sz w:val="22"/>
          <w:szCs w:val="22"/>
        </w:rPr>
      </w:pPr>
      <w:r>
        <w:rPr>
          <w:rFonts w:ascii="Arial" w:hAnsi="Arial" w:cs="Arial"/>
          <w:color w:val="FF0000"/>
          <w:sz w:val="22"/>
          <w:szCs w:val="22"/>
        </w:rPr>
        <w:t>*RFP for enrollment management software is still active and the deadline is November 1; three will be invited to campus to show their products.</w:t>
      </w:r>
    </w:p>
    <w:p w:rsidR="00987B13" w:rsidRDefault="00987B13" w:rsidP="00987B13">
      <w:pPr>
        <w:pStyle w:val="Default"/>
        <w:widowControl/>
        <w:ind w:left="720"/>
        <w:rPr>
          <w:rFonts w:ascii="Arial" w:hAnsi="Arial" w:cs="Arial"/>
          <w:color w:val="FF0000"/>
          <w:sz w:val="22"/>
          <w:szCs w:val="22"/>
        </w:rPr>
      </w:pPr>
      <w:r>
        <w:rPr>
          <w:rFonts w:ascii="Arial" w:hAnsi="Arial" w:cs="Arial"/>
          <w:color w:val="FF0000"/>
          <w:sz w:val="22"/>
          <w:szCs w:val="22"/>
        </w:rPr>
        <w:t>*Every GA agreement submitted by the deadline was done by the first day of the semester; Lyons is working on how the GA process will be paperless</w:t>
      </w:r>
    </w:p>
    <w:p w:rsidR="00987B13" w:rsidRDefault="00987B13" w:rsidP="00987B13">
      <w:pPr>
        <w:pStyle w:val="Default"/>
        <w:widowControl/>
        <w:ind w:left="720"/>
        <w:rPr>
          <w:rFonts w:ascii="Arial" w:hAnsi="Arial" w:cs="Arial"/>
          <w:color w:val="FF0000"/>
          <w:sz w:val="22"/>
          <w:szCs w:val="22"/>
        </w:rPr>
      </w:pPr>
      <w:r>
        <w:rPr>
          <w:rFonts w:ascii="Arial" w:hAnsi="Arial" w:cs="Arial"/>
          <w:color w:val="FF0000"/>
          <w:sz w:val="22"/>
          <w:szCs w:val="22"/>
        </w:rPr>
        <w:t>*Reported that Laura Upchurch has taken another job and to have patience with records.</w:t>
      </w:r>
    </w:p>
    <w:p w:rsidR="00987B13" w:rsidRDefault="00987B13" w:rsidP="00987B13">
      <w:pPr>
        <w:pStyle w:val="Default"/>
        <w:widowControl/>
        <w:ind w:left="720"/>
        <w:rPr>
          <w:rFonts w:ascii="Arial" w:hAnsi="Arial" w:cs="Arial"/>
          <w:color w:val="FF0000"/>
          <w:sz w:val="22"/>
          <w:szCs w:val="22"/>
        </w:rPr>
      </w:pPr>
      <w:r>
        <w:rPr>
          <w:rFonts w:ascii="Arial" w:hAnsi="Arial" w:cs="Arial"/>
          <w:color w:val="FF0000"/>
          <w:sz w:val="22"/>
          <w:szCs w:val="22"/>
        </w:rPr>
        <w:t>*GA was hired in the Graduate School to work on PR and Marketing.</w:t>
      </w:r>
    </w:p>
    <w:p w:rsidR="00987B13" w:rsidRPr="0079725E" w:rsidRDefault="00987B13" w:rsidP="00987B13">
      <w:pPr>
        <w:pStyle w:val="Default"/>
        <w:widowControl/>
        <w:ind w:left="720"/>
        <w:rPr>
          <w:rFonts w:ascii="Arial" w:hAnsi="Arial" w:cs="Arial"/>
          <w:color w:val="FF0000"/>
          <w:sz w:val="22"/>
          <w:szCs w:val="22"/>
        </w:rPr>
      </w:pPr>
    </w:p>
    <w:p w:rsidR="00987B13" w:rsidRPr="00422FAE" w:rsidRDefault="00987B13" w:rsidP="00987B13">
      <w:pPr>
        <w:pStyle w:val="Default"/>
        <w:widowControl/>
        <w:rPr>
          <w:rFonts w:ascii="Arial" w:hAnsi="Arial" w:cs="Arial"/>
          <w:sz w:val="22"/>
          <w:szCs w:val="22"/>
        </w:rPr>
      </w:pPr>
    </w:p>
    <w:p w:rsidR="00987B13" w:rsidRDefault="00987B13" w:rsidP="00987B13">
      <w:pPr>
        <w:pStyle w:val="Default"/>
        <w:widowControl/>
        <w:numPr>
          <w:ilvl w:val="0"/>
          <w:numId w:val="46"/>
        </w:numPr>
        <w:rPr>
          <w:rFonts w:ascii="Arial" w:hAnsi="Arial" w:cs="Arial"/>
          <w:sz w:val="22"/>
          <w:szCs w:val="22"/>
        </w:rPr>
      </w:pPr>
      <w:r w:rsidRPr="00422FAE">
        <w:rPr>
          <w:rFonts w:ascii="Arial" w:hAnsi="Arial" w:cs="Arial"/>
          <w:sz w:val="22"/>
          <w:szCs w:val="22"/>
        </w:rPr>
        <w:t>Public Comments</w:t>
      </w:r>
      <w:r>
        <w:rPr>
          <w:rFonts w:ascii="Arial" w:hAnsi="Arial" w:cs="Arial"/>
          <w:sz w:val="22"/>
          <w:szCs w:val="22"/>
        </w:rPr>
        <w:t xml:space="preserve"> </w:t>
      </w:r>
    </w:p>
    <w:p w:rsidR="00987B13" w:rsidRPr="004A3376" w:rsidRDefault="00987B13" w:rsidP="00987B13">
      <w:pPr>
        <w:pStyle w:val="Default"/>
        <w:widowControl/>
        <w:ind w:left="720"/>
        <w:rPr>
          <w:rFonts w:ascii="Arial" w:hAnsi="Arial" w:cs="Arial"/>
          <w:color w:val="FF0000"/>
          <w:sz w:val="22"/>
          <w:szCs w:val="22"/>
        </w:rPr>
      </w:pPr>
      <w:r w:rsidRPr="004A3376">
        <w:rPr>
          <w:rFonts w:ascii="Arial" w:hAnsi="Arial" w:cs="Arial"/>
          <w:color w:val="FF0000"/>
          <w:sz w:val="22"/>
          <w:szCs w:val="22"/>
        </w:rPr>
        <w:t>*None</w:t>
      </w:r>
    </w:p>
    <w:p w:rsidR="00987B13" w:rsidRDefault="00987B13" w:rsidP="00987B13">
      <w:pPr>
        <w:pStyle w:val="ListParagraph"/>
        <w:rPr>
          <w:rFonts w:ascii="Arial" w:hAnsi="Arial" w:cs="Arial"/>
          <w:sz w:val="22"/>
          <w:szCs w:val="22"/>
        </w:rPr>
      </w:pPr>
    </w:p>
    <w:p w:rsidR="00987B13" w:rsidRPr="004A3376" w:rsidRDefault="00987B13" w:rsidP="00987B13">
      <w:pPr>
        <w:pStyle w:val="Default"/>
        <w:widowControl/>
        <w:numPr>
          <w:ilvl w:val="0"/>
          <w:numId w:val="46"/>
        </w:numPr>
        <w:rPr>
          <w:rFonts w:ascii="Arial" w:hAnsi="Arial" w:cs="Arial"/>
          <w:sz w:val="22"/>
          <w:szCs w:val="22"/>
        </w:rPr>
      </w:pPr>
      <w:r w:rsidRPr="00857D34">
        <w:rPr>
          <w:rFonts w:ascii="Arial" w:hAnsi="Arial" w:cs="Arial"/>
          <w:sz w:val="22"/>
          <w:szCs w:val="22"/>
        </w:rPr>
        <w:t xml:space="preserve">Announcements &amp; Adjourn </w:t>
      </w:r>
    </w:p>
    <w:p w:rsidR="00987B13" w:rsidRPr="004A3376" w:rsidRDefault="00987B13" w:rsidP="00987B13">
      <w:pPr>
        <w:pStyle w:val="ListParagraph"/>
        <w:rPr>
          <w:rFonts w:ascii="Arial" w:hAnsi="Arial" w:cs="Arial"/>
          <w:color w:val="FF0000"/>
          <w:sz w:val="22"/>
          <w:szCs w:val="22"/>
        </w:rPr>
      </w:pPr>
    </w:p>
    <w:p w:rsidR="00987B13" w:rsidRDefault="00987B13" w:rsidP="00987B13">
      <w:pPr>
        <w:pStyle w:val="Default"/>
        <w:widowControl/>
        <w:numPr>
          <w:ilvl w:val="1"/>
          <w:numId w:val="46"/>
        </w:numPr>
        <w:rPr>
          <w:rFonts w:ascii="Arial" w:hAnsi="Arial" w:cs="Arial"/>
          <w:sz w:val="22"/>
          <w:szCs w:val="22"/>
        </w:rPr>
      </w:pPr>
      <w:r>
        <w:rPr>
          <w:rFonts w:ascii="Arial" w:hAnsi="Arial" w:cs="Arial"/>
          <w:sz w:val="22"/>
          <w:szCs w:val="22"/>
        </w:rPr>
        <w:lastRenderedPageBreak/>
        <w:t>Regent Election Thursday, October 12,2017</w:t>
      </w:r>
    </w:p>
    <w:p w:rsidR="00987B13" w:rsidRPr="00857D34" w:rsidRDefault="00987B13" w:rsidP="00987B13">
      <w:pPr>
        <w:pStyle w:val="Default"/>
        <w:widowControl/>
        <w:numPr>
          <w:ilvl w:val="1"/>
          <w:numId w:val="46"/>
        </w:numPr>
        <w:rPr>
          <w:rFonts w:ascii="Arial" w:hAnsi="Arial" w:cs="Arial"/>
          <w:sz w:val="22"/>
          <w:szCs w:val="22"/>
        </w:rPr>
      </w:pPr>
      <w:r>
        <w:rPr>
          <w:rFonts w:ascii="Arial" w:hAnsi="Arial" w:cs="Arial"/>
          <w:sz w:val="22"/>
          <w:szCs w:val="22"/>
        </w:rPr>
        <w:t>President Caboni will address the new budget and funding model for WKU at the next Senate meeting at 3:45 pm on Thursday, October 19</w:t>
      </w:r>
      <w:r w:rsidRPr="001A6F1E">
        <w:rPr>
          <w:rFonts w:ascii="Arial" w:hAnsi="Arial" w:cs="Arial"/>
          <w:sz w:val="22"/>
          <w:szCs w:val="22"/>
          <w:vertAlign w:val="superscript"/>
        </w:rPr>
        <w:t>th</w:t>
      </w:r>
      <w:r>
        <w:rPr>
          <w:rFonts w:ascii="Arial" w:hAnsi="Arial" w:cs="Arial"/>
          <w:sz w:val="22"/>
          <w:szCs w:val="22"/>
        </w:rPr>
        <w:t xml:space="preserve">. </w:t>
      </w:r>
    </w:p>
    <w:p w:rsidR="00987B13" w:rsidRDefault="00987B13" w:rsidP="00987B13"/>
    <w:p w:rsidR="00F4064C" w:rsidRDefault="00F4064C">
      <w:pPr>
        <w:rPr>
          <w:rFonts w:eastAsia="Times New Roman" w:cs="Arial"/>
          <w:b/>
          <w:color w:val="FF0000"/>
          <w:sz w:val="28"/>
        </w:rPr>
      </w:pPr>
      <w:r>
        <w:rPr>
          <w:rFonts w:eastAsia="Times New Roman" w:cs="Arial"/>
          <w:b/>
          <w:color w:val="FF0000"/>
          <w:sz w:val="28"/>
        </w:rPr>
        <w:br w:type="page"/>
      </w:r>
    </w:p>
    <w:p w:rsidR="00F4064C" w:rsidRPr="00E24457" w:rsidRDefault="00F4064C" w:rsidP="00F4064C">
      <w:pPr>
        <w:rPr>
          <w:rFonts w:eastAsia="Times New Roman" w:cs="Arial"/>
          <w:b/>
          <w:color w:val="FF0000"/>
          <w:sz w:val="28"/>
        </w:rPr>
      </w:pPr>
      <w:bookmarkStart w:id="0" w:name="_GoBack"/>
      <w:bookmarkEnd w:id="0"/>
      <w:r>
        <w:rPr>
          <w:rFonts w:eastAsia="Times New Roman" w:cs="Arial"/>
          <w:b/>
          <w:color w:val="FF0000"/>
          <w:sz w:val="28"/>
        </w:rPr>
        <w:lastRenderedPageBreak/>
        <w:t>APPENDIX B</w:t>
      </w:r>
    </w:p>
    <w:p w:rsidR="00F4064C" w:rsidRDefault="00F4064C" w:rsidP="00F4064C">
      <w:pPr>
        <w:pStyle w:val="NormalWeb"/>
        <w:rPr>
          <w:rFonts w:ascii="Calibri" w:hAnsi="Calibri"/>
          <w:color w:val="000000"/>
        </w:rPr>
      </w:pPr>
      <w:bookmarkStart w:id="1" w:name="_top"/>
      <w:bookmarkEnd w:id="1"/>
      <w:r>
        <w:rPr>
          <w:rFonts w:ascii="Calibri" w:hAnsi="Calibri"/>
          <w:color w:val="000000"/>
        </w:rPr>
        <w:t xml:space="preserve">Graduate School final </w:t>
      </w:r>
      <w:proofErr w:type="gramStart"/>
      <w:r>
        <w:rPr>
          <w:rFonts w:ascii="Calibri" w:hAnsi="Calibri"/>
          <w:color w:val="000000"/>
        </w:rPr>
        <w:t>Fall</w:t>
      </w:r>
      <w:proofErr w:type="gramEnd"/>
      <w:r>
        <w:rPr>
          <w:rFonts w:ascii="Calibri" w:hAnsi="Calibri"/>
          <w:color w:val="000000"/>
        </w:rPr>
        <w:t xml:space="preserve"> 2017 enrollment report</w:t>
      </w:r>
    </w:p>
    <w:p w:rsidR="00F4064C" w:rsidRDefault="00F4064C" w:rsidP="00F4064C">
      <w:pPr>
        <w:pStyle w:val="NormalWeb"/>
        <w:rPr>
          <w:rFonts w:ascii="Calibri" w:hAnsi="Calibri"/>
          <w:color w:val="000000"/>
        </w:rPr>
      </w:pPr>
      <w:r>
        <w:rPr>
          <w:rFonts w:ascii="Calibri" w:hAnsi="Calibri"/>
          <w:color w:val="000000"/>
        </w:rPr>
        <w:t xml:space="preserve">Final enrollment was 2601, which is -75 compared to the </w:t>
      </w:r>
      <w:proofErr w:type="gramStart"/>
      <w:r>
        <w:rPr>
          <w:rFonts w:ascii="Calibri" w:hAnsi="Calibri"/>
          <w:color w:val="000000"/>
        </w:rPr>
        <w:t>Fall</w:t>
      </w:r>
      <w:proofErr w:type="gramEnd"/>
      <w:r>
        <w:rPr>
          <w:rFonts w:ascii="Calibri" w:hAnsi="Calibri"/>
          <w:color w:val="000000"/>
        </w:rPr>
        <w:t xml:space="preserve"> 2016 census data.</w:t>
      </w:r>
    </w:p>
    <w:p w:rsidR="00F4064C" w:rsidRDefault="00F4064C" w:rsidP="00F4064C">
      <w:pPr>
        <w:pStyle w:val="NormalWeb"/>
        <w:rPr>
          <w:rFonts w:ascii="Calibri" w:hAnsi="Calibri"/>
          <w:color w:val="000000"/>
        </w:rPr>
      </w:pPr>
      <w:r>
        <w:rPr>
          <w:rFonts w:ascii="Calibri" w:hAnsi="Calibri"/>
          <w:color w:val="000000"/>
        </w:rPr>
        <w:t>Overall enrollment:</w:t>
      </w:r>
    </w:p>
    <w:p w:rsidR="00F4064C" w:rsidRDefault="00F4064C" w:rsidP="00F4064C">
      <w:r>
        <w:rPr>
          <w:noProof/>
        </w:rPr>
        <w:drawing>
          <wp:inline distT="0" distB="0" distL="0" distR="0" wp14:anchorId="75B074E3" wp14:editId="0D811351">
            <wp:extent cx="6724650" cy="1069191"/>
            <wp:effectExtent l="0" t="0" r="0" b="0"/>
            <wp:docPr id="4" name="Picture 4" descr="cid:image001.png@01D3497E.10786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497E.107869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5360" cy="1097923"/>
                    </a:xfrm>
                    <a:prstGeom prst="rect">
                      <a:avLst/>
                    </a:prstGeom>
                    <a:noFill/>
                    <a:ln>
                      <a:noFill/>
                    </a:ln>
                  </pic:spPr>
                </pic:pic>
              </a:graphicData>
            </a:graphic>
          </wp:inline>
        </w:drawing>
      </w:r>
    </w:p>
    <w:p w:rsidR="00F4064C" w:rsidRDefault="00F4064C" w:rsidP="00F4064C"/>
    <w:p w:rsidR="00F4064C" w:rsidRDefault="00F4064C" w:rsidP="00F4064C"/>
    <w:p w:rsidR="00F4064C" w:rsidRDefault="00F4064C" w:rsidP="00F4064C">
      <w:r>
        <w:t>By residency:</w:t>
      </w:r>
    </w:p>
    <w:p w:rsidR="00F4064C" w:rsidRDefault="00F4064C" w:rsidP="00F4064C">
      <w:r>
        <w:rPr>
          <w:noProof/>
        </w:rPr>
        <w:drawing>
          <wp:inline distT="0" distB="0" distL="0" distR="0" wp14:anchorId="2BCEBECD" wp14:editId="357A970A">
            <wp:extent cx="6715125" cy="2271086"/>
            <wp:effectExtent l="0" t="0" r="0" b="0"/>
            <wp:docPr id="5" name="Picture 5" descr="cid:image002.png@01D3497E.10786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497E.107869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776023" cy="2291682"/>
                    </a:xfrm>
                    <a:prstGeom prst="rect">
                      <a:avLst/>
                    </a:prstGeom>
                    <a:noFill/>
                    <a:ln>
                      <a:noFill/>
                    </a:ln>
                  </pic:spPr>
                </pic:pic>
              </a:graphicData>
            </a:graphic>
          </wp:inline>
        </w:drawing>
      </w:r>
    </w:p>
    <w:p w:rsidR="00F4064C" w:rsidRDefault="00F4064C" w:rsidP="00F4064C"/>
    <w:p w:rsidR="00F4064C" w:rsidRDefault="00F4064C" w:rsidP="00F4064C"/>
    <w:p w:rsidR="00F4064C" w:rsidRDefault="00F4064C" w:rsidP="00F4064C">
      <w:pPr>
        <w:pStyle w:val="NormalWeb"/>
        <w:rPr>
          <w:rFonts w:ascii="Calibri" w:hAnsi="Calibri"/>
          <w:color w:val="000000"/>
        </w:rPr>
      </w:pPr>
      <w:r>
        <w:rPr>
          <w:rFonts w:ascii="Calibri" w:hAnsi="Calibri"/>
          <w:color w:val="000000"/>
        </w:rPr>
        <w:t>By degree type:</w:t>
      </w:r>
    </w:p>
    <w:p w:rsidR="00F4064C" w:rsidRDefault="00F4064C" w:rsidP="00F4064C">
      <w:r>
        <w:rPr>
          <w:noProof/>
        </w:rPr>
        <w:lastRenderedPageBreak/>
        <w:drawing>
          <wp:inline distT="0" distB="0" distL="0" distR="0" wp14:anchorId="3B0128EF" wp14:editId="368C2B8C">
            <wp:extent cx="6607530" cy="1914525"/>
            <wp:effectExtent l="0" t="0" r="3175" b="0"/>
            <wp:docPr id="6" name="Picture 6" descr="cid:image003.png@01D3497E.10786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497E.107869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654521" cy="1928140"/>
                    </a:xfrm>
                    <a:prstGeom prst="rect">
                      <a:avLst/>
                    </a:prstGeom>
                    <a:noFill/>
                    <a:ln>
                      <a:noFill/>
                    </a:ln>
                  </pic:spPr>
                </pic:pic>
              </a:graphicData>
            </a:graphic>
          </wp:inline>
        </w:drawing>
      </w:r>
    </w:p>
    <w:p w:rsidR="00F4064C" w:rsidRDefault="00F4064C" w:rsidP="00F4064C"/>
    <w:p w:rsidR="00F4064C" w:rsidRDefault="00F4064C" w:rsidP="00F4064C"/>
    <w:p w:rsidR="00F4064C" w:rsidRDefault="00F4064C" w:rsidP="00F4064C">
      <w:pPr>
        <w:pStyle w:val="NormalWeb"/>
        <w:rPr>
          <w:rFonts w:ascii="Calibri" w:hAnsi="Calibri"/>
          <w:color w:val="000000"/>
        </w:rPr>
      </w:pPr>
    </w:p>
    <w:p w:rsidR="00F4064C" w:rsidRDefault="00F4064C" w:rsidP="00F4064C">
      <w:pPr>
        <w:pStyle w:val="NormalWeb"/>
        <w:rPr>
          <w:rFonts w:ascii="Calibri" w:hAnsi="Calibri"/>
          <w:color w:val="000000"/>
        </w:rPr>
      </w:pPr>
    </w:p>
    <w:p w:rsidR="00F4064C" w:rsidRDefault="00F4064C" w:rsidP="00F4064C">
      <w:pPr>
        <w:pStyle w:val="NormalWeb"/>
        <w:rPr>
          <w:rFonts w:ascii="Calibri" w:hAnsi="Calibri"/>
          <w:color w:val="000000"/>
        </w:rPr>
      </w:pPr>
    </w:p>
    <w:p w:rsidR="00F4064C" w:rsidRDefault="00F4064C" w:rsidP="00F4064C">
      <w:pPr>
        <w:pStyle w:val="NormalWeb"/>
        <w:rPr>
          <w:rFonts w:ascii="Calibri" w:hAnsi="Calibri"/>
          <w:color w:val="000000"/>
        </w:rPr>
      </w:pPr>
    </w:p>
    <w:p w:rsidR="00F4064C" w:rsidRDefault="00F4064C" w:rsidP="00F4064C">
      <w:pPr>
        <w:pStyle w:val="NormalWeb"/>
        <w:rPr>
          <w:rFonts w:ascii="Calibri" w:hAnsi="Calibri"/>
          <w:color w:val="000000"/>
        </w:rPr>
      </w:pPr>
    </w:p>
    <w:p w:rsidR="00F4064C" w:rsidRDefault="00F4064C" w:rsidP="00F4064C">
      <w:pPr>
        <w:pStyle w:val="NormalWeb"/>
        <w:rPr>
          <w:rFonts w:ascii="Calibri" w:hAnsi="Calibri"/>
          <w:color w:val="000000"/>
        </w:rPr>
      </w:pPr>
    </w:p>
    <w:p w:rsidR="00F4064C" w:rsidRDefault="00F4064C" w:rsidP="00F4064C">
      <w:pPr>
        <w:pStyle w:val="NormalWeb"/>
        <w:rPr>
          <w:rFonts w:ascii="Calibri" w:hAnsi="Calibri"/>
          <w:color w:val="000000"/>
        </w:rPr>
      </w:pPr>
    </w:p>
    <w:p w:rsidR="00F4064C" w:rsidRDefault="00F4064C" w:rsidP="00F4064C">
      <w:pPr>
        <w:pStyle w:val="NormalWeb"/>
        <w:rPr>
          <w:rFonts w:ascii="Calibri" w:hAnsi="Calibri"/>
          <w:color w:val="000000"/>
        </w:rPr>
      </w:pPr>
      <w:r>
        <w:rPr>
          <w:rFonts w:ascii="Calibri" w:hAnsi="Calibri"/>
          <w:color w:val="000000"/>
        </w:rPr>
        <w:t>By academic college:</w:t>
      </w:r>
    </w:p>
    <w:p w:rsidR="00F4064C" w:rsidRDefault="00F4064C" w:rsidP="00F4064C">
      <w:r>
        <w:rPr>
          <w:noProof/>
        </w:rPr>
        <w:drawing>
          <wp:inline distT="0" distB="0" distL="0" distR="0" wp14:anchorId="3A6F61B7" wp14:editId="5E048ABC">
            <wp:extent cx="6829425" cy="2388160"/>
            <wp:effectExtent l="0" t="0" r="0" b="0"/>
            <wp:docPr id="1" name="Picture 1" descr="cid:image004.png@01D3497E.10786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497E.107869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883026" cy="2406903"/>
                    </a:xfrm>
                    <a:prstGeom prst="rect">
                      <a:avLst/>
                    </a:prstGeom>
                    <a:noFill/>
                    <a:ln>
                      <a:noFill/>
                    </a:ln>
                  </pic:spPr>
                </pic:pic>
              </a:graphicData>
            </a:graphic>
          </wp:inline>
        </w:drawing>
      </w:r>
    </w:p>
    <w:p w:rsidR="00F4064C" w:rsidRDefault="00F4064C" w:rsidP="00F4064C"/>
    <w:p w:rsidR="00F4064C" w:rsidRDefault="00F4064C" w:rsidP="00F4064C"/>
    <w:p w:rsidR="00F4064C" w:rsidRDefault="00F4064C" w:rsidP="00F4064C">
      <w:pPr>
        <w:pStyle w:val="NormalWeb"/>
        <w:rPr>
          <w:rFonts w:ascii="Calibri" w:hAnsi="Calibri"/>
          <w:color w:val="000000"/>
        </w:rPr>
      </w:pPr>
      <w:r>
        <w:rPr>
          <w:rFonts w:ascii="Calibri" w:hAnsi="Calibri"/>
          <w:color w:val="000000"/>
        </w:rPr>
        <w:t>By department (sorted alphabetically):</w:t>
      </w:r>
    </w:p>
    <w:tbl>
      <w:tblPr>
        <w:tblW w:w="0" w:type="auto"/>
        <w:tblCellMar>
          <w:left w:w="0" w:type="dxa"/>
          <w:right w:w="0" w:type="dxa"/>
        </w:tblCellMar>
        <w:tblLook w:val="04A0" w:firstRow="1" w:lastRow="0" w:firstColumn="1" w:lastColumn="0" w:noHBand="0" w:noVBand="1"/>
      </w:tblPr>
      <w:tblGrid>
        <w:gridCol w:w="1086"/>
        <w:gridCol w:w="3422"/>
        <w:gridCol w:w="637"/>
        <w:gridCol w:w="839"/>
        <w:gridCol w:w="839"/>
        <w:gridCol w:w="839"/>
        <w:gridCol w:w="839"/>
        <w:gridCol w:w="839"/>
      </w:tblGrid>
      <w:tr w:rsidR="00F4064C" w:rsidTr="00B20C37">
        <w:trPr>
          <w:trHeight w:val="300"/>
        </w:trPr>
        <w:tc>
          <w:tcPr>
            <w:tcW w:w="12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Semester</w:t>
            </w:r>
          </w:p>
        </w:tc>
        <w:tc>
          <w:tcPr>
            <w:tcW w:w="402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Selected Category</w:t>
            </w:r>
          </w:p>
        </w:tc>
        <w:tc>
          <w:tcPr>
            <w:tcW w:w="71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2012</w:t>
            </w:r>
          </w:p>
        </w:tc>
        <w:tc>
          <w:tcPr>
            <w:tcW w:w="95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2013</w:t>
            </w:r>
          </w:p>
        </w:tc>
        <w:tc>
          <w:tcPr>
            <w:tcW w:w="95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2014</w:t>
            </w:r>
          </w:p>
        </w:tc>
        <w:tc>
          <w:tcPr>
            <w:tcW w:w="95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2015</w:t>
            </w:r>
          </w:p>
        </w:tc>
        <w:tc>
          <w:tcPr>
            <w:tcW w:w="95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2016</w:t>
            </w:r>
          </w:p>
        </w:tc>
        <w:tc>
          <w:tcPr>
            <w:tcW w:w="95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2017</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99AR: Exploratory/Undeclared</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99BU: Exploratory/Undeclared</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94</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99ED: Exploratory/Undeclared</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124</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126</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99HH: Exploratory/Undeclared</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72</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99IS: Exploratory/Undeclared</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99SC: Exploratory/Undeclared</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Accounting</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Agriculture</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29</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Applied Human Sciences</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16</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27</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Art</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Biology</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35</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Chemistry</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26</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Communication</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Communication Sciences and Disorders</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226</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180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177</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Counseling and Student Affairs</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134</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131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96</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97</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Diversity and Community Studies</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29</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Economics</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26</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Ed Admin, Leadership, and Research</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156</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121</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English</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31</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Folk Studies and Anthropology</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24</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18</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Geography and Geology</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24</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lastRenderedPageBreak/>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Graduate College Office</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History</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Kinesiology, Recreation, and Sport</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248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284</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272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261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248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209</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Mathematics</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34</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36</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38</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Music</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Philosophy and Religion</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Physical Therapy</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87</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Physics and Astronomy</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Political Science</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44</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Psychological Sciences</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Psychology</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66</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54</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74</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Public Health</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144</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137</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School of Engineering and Applied Sciences</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68</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School of Nursing</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255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198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163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155</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School of Professional Studies</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54</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64</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165</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269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314</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School of Teacher Education</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554</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446</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391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361</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330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326</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Social Work</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117</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128</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99</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Sociology</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30</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26</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24</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34</w:t>
            </w:r>
          </w:p>
        </w:tc>
      </w:tr>
      <w:tr w:rsidR="00F4064C" w:rsidTr="00B20C37">
        <w:trPr>
          <w:trHeight w:val="300"/>
        </w:trPr>
        <w:tc>
          <w:tcPr>
            <w:tcW w:w="125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4029"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 xml:space="preserve">Total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3,009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2,939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2,719</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2,753</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2,676</w:t>
            </w:r>
          </w:p>
        </w:tc>
        <w:tc>
          <w:tcPr>
            <w:tcW w:w="957"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2,601</w:t>
            </w:r>
          </w:p>
        </w:tc>
      </w:tr>
    </w:tbl>
    <w:p w:rsidR="00F4064C" w:rsidRDefault="00F4064C" w:rsidP="00F4064C"/>
    <w:p w:rsidR="00F4064C" w:rsidRDefault="00F4064C" w:rsidP="00F4064C"/>
    <w:p w:rsidR="00F4064C" w:rsidRDefault="00F4064C" w:rsidP="00F4064C">
      <w:pPr>
        <w:rPr>
          <w:color w:val="000000"/>
        </w:rPr>
      </w:pPr>
      <w:r>
        <w:rPr>
          <w:color w:val="000000"/>
        </w:rPr>
        <w:t>By academic program (sorted alphabetically):</w:t>
      </w:r>
    </w:p>
    <w:tbl>
      <w:tblPr>
        <w:tblW w:w="0" w:type="auto"/>
        <w:tblCellMar>
          <w:left w:w="0" w:type="dxa"/>
          <w:right w:w="0" w:type="dxa"/>
        </w:tblCellMar>
        <w:tblLook w:val="04A0" w:firstRow="1" w:lastRow="0" w:firstColumn="1" w:lastColumn="0" w:noHBand="0" w:noVBand="1"/>
      </w:tblPr>
      <w:tblGrid>
        <w:gridCol w:w="888"/>
        <w:gridCol w:w="4750"/>
        <w:gridCol w:w="617"/>
        <w:gridCol w:w="617"/>
        <w:gridCol w:w="617"/>
        <w:gridCol w:w="617"/>
        <w:gridCol w:w="617"/>
        <w:gridCol w:w="617"/>
      </w:tblGrid>
      <w:tr w:rsidR="00F4064C" w:rsidTr="00B20C37">
        <w:trPr>
          <w:trHeight w:val="300"/>
        </w:trPr>
        <w:tc>
          <w:tcPr>
            <w:tcW w:w="7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Semester</w:t>
            </w:r>
          </w:p>
        </w:tc>
        <w:tc>
          <w:tcPr>
            <w:tcW w:w="588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Selected Category</w:t>
            </w:r>
          </w:p>
        </w:tc>
        <w:tc>
          <w:tcPr>
            <w:tcW w:w="63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2012</w:t>
            </w:r>
          </w:p>
        </w:tc>
        <w:tc>
          <w:tcPr>
            <w:tcW w:w="7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2013</w:t>
            </w:r>
          </w:p>
        </w:tc>
        <w:tc>
          <w:tcPr>
            <w:tcW w:w="7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2014</w:t>
            </w:r>
          </w:p>
        </w:tc>
        <w:tc>
          <w:tcPr>
            <w:tcW w:w="7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2015</w:t>
            </w:r>
          </w:p>
        </w:tc>
        <w:tc>
          <w:tcPr>
            <w:tcW w:w="7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2016</w:t>
            </w:r>
          </w:p>
        </w:tc>
        <w:tc>
          <w:tcPr>
            <w:tcW w:w="7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2017</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 xml:space="preserve">Total </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3,009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2,939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2,719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2,753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2,676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2,601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Accountancy, MACC (#0445)</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lastRenderedPageBreak/>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Adult Education, CER (#0450)</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Adult Education, MAE (#047)</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Advanced Worksite Health Promotion, CER (#0465)</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Aging Studies, CER (#0419)</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Agriculture, MS (#052)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29</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Applied Economics, MA (#0410)</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Applied Psychology, PSYD (#0476)</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28</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Art Education for Teacher Leaders, MAE (#0443)~</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Autism Spectrum Disorders, CER (#0441)</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Biology for Teacher Leaders, MAE (#0442)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Biology, MS (#056)</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Brewing and Distilling Arts &amp; Sciences, CER (#0486)</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Business Administration, MBA (#057)</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87</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Business Core Competencies, CER (#0487)</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Business Sustainability, CER (#0474)</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Career Counseling, CER (#0440)~</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Career Services, CER (#0468)</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Chemistry, MS (#059)</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Child and Family Studies, MS (#0489)</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College and Career Readiness, CER (#1737)</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Communicating in Organizations, CER (#0471)</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Communication Disorders, MS (#114)~</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213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131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Communication Disorders, R1 (#164)~</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Communication, MA (#109)~</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Community College Faculty Preparation, CER (#162)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lastRenderedPageBreak/>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Computer Science, MS (#117)</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39</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Counseling, C (#159)</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Counseling, MAE (#043)</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35</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Counselor Education, EDS (#112)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Creative Writing, MFA (#0478)</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13</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Criminology, MA (#0421)</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Dietetic Practice, CER (#0451)</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Director of Special Education, R1 (#0426)</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Early Childhood Education, R1 (#156)</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Economic Data Analytics, CER (#0491)</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Education and Behavioral Science Studies, MAE (#042)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Education/UL, CD (#142)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Educational Leadership, C (#131)</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135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66</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Educational Leadership, EDD (#0010)</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106</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Educational Technology, CER (#167)</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Elementary Education for Teacher Leaders, MAE (#0433)</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38</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Elementary Education Teacher Leader, R2 (#0430)</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Elementary Education, EDS (#118)~</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Elementary Education, MAE (#065)~</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Elementary Education, R1 (#084)</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Elementary Education, R2 (#091)~</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Elementary Math Specialization, P-5, CER (#0485)</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Engineering Technology Management, MS (#0447)</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28</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English, MA (#067)</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18</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Environmental and Occupational Health Science, MS (#0473)</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16</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lastRenderedPageBreak/>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Environmental Health and Safety, CER (#0427)</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Exceptional Education - LBD, MAE (#0424)~</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Exceptional Education - MSD, MAE (#0425)~</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Exceptional Education, MAE (#107)~</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Facility and Event Management, CER (#0455)</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Family Nurse Practitioner (Post MSN), CER (#0449)</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13</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Folk Studies, MA (#069)</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Gender and Women's Studies, CER (#1712)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Geographic Information Science, CER (#203)</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Geography Education for Teacher Leaders, MAE (#0444)</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Geoscience, MS (#072)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Gifted Education and Talent Development, EDS (#0490)</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Gifted Education and Talent Development, MAE (#0482)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Health Administration, MHA (#153)</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Historic Preservation, CER (#0423)</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History Education, MAE (#111)~</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History, MA (#078)</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Homeland Security Sciences, MS (#0413)</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Instructional Design, CER (#0418)</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Instructional Design, MS (#0428)</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Instructional Leadership, School Principal, MAE (#151)~</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Intercollegiate Athletic Administration, CER (#0481)</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Interdisciplinary Early Childhood Education, Birth to Primary, for Teacher Leaders, MAE (#0461)</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lastRenderedPageBreak/>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Interdisciplinary Early Childhood Education, Birth to Primary, Initial Certification, MAT (#0460)</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Interdisciplinary Early Childhood Education, MAE (#0436)~</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Interim Non-Degree, ND (#128)</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International Student Services, CER (#0415)</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Kinesiology, MS (#0454)</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Leadership Dynamics, MA (#0422)~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Leadership Studies, CER (#163)~</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Leadership Studies, MA (#0464)~</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Lean Sigma, CER (#0452)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Library Media Education, MS (#083)</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67</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Library Media Education, R1 (#0429)</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Literacy Education, MAE (#044)</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Literacy in Post-secondary Settings, CER (#0462)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Mathematics, MA (#049)</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26</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Mathematics, MS (#085)</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Measurement, Evaluation and Research, CER (#0488)</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Middle Grades Education for Initial Certification, MAT (#0458)</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Middle Grades Education for Teacher Leaders, MAE (#0434)</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Middle Grades Education, MAE (#139)~</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Middle Grades Education, R1 (#158)</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Middle Grades Education, R2 (#154)~</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MSD Certification, C (#0477)~</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Music Education for Teacher Leaders, MAE (#0439)~</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lastRenderedPageBreak/>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Music Education, MAE (#089)~</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Music, MM (#0453)</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Non-Degree Arts and Letters, ND (#0002)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Non-Degree Business, ND (#0001)</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Non-Degree Education, ND (#0005)</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Non-Degree Health and Human Services, ND (#0003)</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Non-Degree Science, ND (#0004)</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Non-Degree University College, ND (#0006)</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Nonprofit Administration, CER (#0463)</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Not Pursuing a Degree, ND (#126)</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Nurse Administrator (Post MSN), CER (#0420)</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Nursing Education (Post MSN), CER (#172)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Nursing Practice, DNP (#0011)</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Nursing, MSN (#149)</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193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193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50</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Organizational Communication, CER (#175)~</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Organizational Communication, MA (#0012)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13</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Organizational Leadership, CER (#1723)</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Organizational Leadership, MA (#0467)</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251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310</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Physical Education, MS (#090)~</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Physical Therapy, DPT (#0013)</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87</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Psychiatric Mental Health Nurse Practitioner, CER (#0479)</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Psychology, MA (#092)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Psychology, MS (#0469)</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Public Administration, MPA (#051)</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Public Health, MPH (#152)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Recreation and Sport Administration, MS (#095)</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218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256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217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173</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lastRenderedPageBreak/>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Religious Studies, MA (#0446)</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School Administration, EDS (#098)</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School Administration, R1 (#121)</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29</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School Counseling, MAE (#046)</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16</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School Psychology, EDS (#147)</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Secondary Education for Initial Certification, MAT (#0495)</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16</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Secondary Education for Teacher Leaders, MAE (#0435)</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28</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Secondary Education Teacher Leader, R2 (#0432)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Secondary Education, EDS (#119)~</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Secondary Education, MAE (#103)~</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Secondary Education, R1 (#124)</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Secondary Education, R2 (#125)~</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Social Responsibility and Sustainable Communities, MA (#0448)</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Social Work, MSW (#157)</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109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99</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Sociology, MA (#105)</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Special Education for Teacher Leaders: Learning and Behavioral Disorders, MAE (#0457)</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Special Education Initial Certification: Learning and Behavioral Disorders, MAT (#0456)</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Special Education, LBD, MAE (#0437)~</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Special Education: Moderate and Severe Disabilities, MAE (#0438)</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9</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Speech-Language Pathology, MS (#0466)</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pPr>
              <w:rPr>
                <w:rFonts w:ascii="Times New Roman" w:eastAsia="Times New Roman" w:hAnsi="Times New Roman"/>
                <w:sz w:val="20"/>
                <w:szCs w:val="20"/>
              </w:rPr>
            </w:pP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136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162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176</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Standard Guidance - Rank 1, R1 (#048)</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Student Affairs in Higher Education, MAE (#145)</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34</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Teacher Education, C (#132)</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15</w:t>
            </w:r>
          </w:p>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lastRenderedPageBreak/>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Teaching English to Speakers of Other Languages, CER (#0416)</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2</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tc>
      </w:tr>
      <w:tr w:rsidR="00F4064C" w:rsidTr="00B20C37">
        <w:trPr>
          <w:trHeight w:val="300"/>
        </w:trPr>
        <w:tc>
          <w:tcPr>
            <w:tcW w:w="76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4064C" w:rsidRDefault="00F4064C" w:rsidP="00B20C37">
            <w:r>
              <w:t>Fall</w:t>
            </w:r>
          </w:p>
        </w:tc>
        <w:tc>
          <w:tcPr>
            <w:tcW w:w="5888"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Technology Management, MS (#045)~</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hideMark/>
          </w:tcPr>
          <w:p w:rsidR="00F4064C" w:rsidRDefault="00F4064C" w:rsidP="00B20C37">
            <w:r>
              <w:t>1</w:t>
            </w:r>
          </w:p>
        </w:tc>
      </w:tr>
    </w:tbl>
    <w:p w:rsidR="00F4064C" w:rsidRDefault="00F4064C" w:rsidP="00F4064C"/>
    <w:p w:rsidR="00F4064C" w:rsidRDefault="00F4064C" w:rsidP="00F4064C"/>
    <w:p w:rsidR="00F4064C" w:rsidRDefault="00F4064C" w:rsidP="00F4064C"/>
    <w:p w:rsidR="00987B13" w:rsidRDefault="00987B13">
      <w:pPr>
        <w:rPr>
          <w:b/>
          <w:color w:val="FF0000"/>
          <w:sz w:val="28"/>
        </w:rPr>
      </w:pPr>
      <w:r>
        <w:rPr>
          <w:b/>
          <w:color w:val="FF0000"/>
          <w:sz w:val="28"/>
        </w:rPr>
        <w:br w:type="page"/>
      </w:r>
    </w:p>
    <w:p w:rsidR="00E24457" w:rsidRPr="00E24457" w:rsidRDefault="00F4064C" w:rsidP="00E24457">
      <w:pPr>
        <w:autoSpaceDE w:val="0"/>
        <w:autoSpaceDN w:val="0"/>
        <w:rPr>
          <w:b/>
          <w:color w:val="FF0000"/>
          <w:sz w:val="28"/>
        </w:rPr>
      </w:pPr>
      <w:r>
        <w:rPr>
          <w:b/>
          <w:color w:val="FF0000"/>
          <w:sz w:val="28"/>
        </w:rPr>
        <w:lastRenderedPageBreak/>
        <w:t>APPENDIX C</w:t>
      </w:r>
    </w:p>
    <w:p w:rsidR="00E24457" w:rsidRPr="00E24457" w:rsidRDefault="00E24457" w:rsidP="00E24457">
      <w:pPr>
        <w:autoSpaceDE w:val="0"/>
        <w:autoSpaceDN w:val="0"/>
        <w:jc w:val="center"/>
        <w:rPr>
          <w:b/>
        </w:rPr>
      </w:pPr>
      <w:r w:rsidRPr="00E24457">
        <w:rPr>
          <w:b/>
        </w:rPr>
        <w:t>Graduate Council Program and Curriculum Committee (GCC)</w:t>
      </w:r>
    </w:p>
    <w:p w:rsidR="00E24457" w:rsidRPr="00E24457" w:rsidRDefault="00E24457" w:rsidP="00E24457">
      <w:pPr>
        <w:autoSpaceDE w:val="0"/>
        <w:autoSpaceDN w:val="0"/>
      </w:pPr>
    </w:p>
    <w:p w:rsidR="00E24457" w:rsidRPr="00CB503F" w:rsidRDefault="00E24457" w:rsidP="00E24457">
      <w:pPr>
        <w:autoSpaceDE w:val="0"/>
        <w:autoSpaceDN w:val="0"/>
      </w:pPr>
      <w:r w:rsidRPr="00E24457">
        <w:rPr>
          <w:b/>
        </w:rPr>
        <w:t>Report to the Graduate Council</w:t>
      </w:r>
      <w:r w:rsidRPr="00E24457">
        <w:rPr>
          <w:b/>
        </w:rPr>
        <w:tab/>
      </w:r>
      <w:r w:rsidRPr="00E24457">
        <w:rPr>
          <w:b/>
        </w:rPr>
        <w:tab/>
      </w:r>
      <w:r w:rsidRPr="00E24457">
        <w:rPr>
          <w:b/>
        </w:rPr>
        <w:tab/>
      </w:r>
      <w:r w:rsidRPr="00E24457">
        <w:rPr>
          <w:b/>
        </w:rPr>
        <w:tab/>
      </w:r>
      <w:r w:rsidRPr="00E24457">
        <w:rPr>
          <w:b/>
        </w:rPr>
        <w:tab/>
      </w:r>
      <w:r w:rsidRPr="00CB503F">
        <w:t xml:space="preserve">Date: </w:t>
      </w:r>
      <w:r w:rsidRPr="00CB503F">
        <w:fldChar w:fldCharType="begin"/>
      </w:r>
      <w:r w:rsidRPr="00CB503F">
        <w:instrText xml:space="preserve"> DATE \@ "MMMM d, yyyy" </w:instrText>
      </w:r>
      <w:r w:rsidRPr="00CB503F">
        <w:fldChar w:fldCharType="separate"/>
      </w:r>
      <w:r w:rsidR="00ED244F">
        <w:rPr>
          <w:noProof/>
        </w:rPr>
        <w:t>November 7, 2017</w:t>
      </w:r>
      <w:r w:rsidRPr="00CB503F">
        <w:fldChar w:fldCharType="end"/>
      </w:r>
    </w:p>
    <w:p w:rsidR="00E24457" w:rsidRPr="00CB503F" w:rsidRDefault="00E24457" w:rsidP="00CB503F">
      <w:pPr>
        <w:autoSpaceDE w:val="0"/>
        <w:autoSpaceDN w:val="0"/>
        <w:ind w:left="5760"/>
      </w:pPr>
      <w:r w:rsidRPr="00CB503F">
        <w:t xml:space="preserve">GCC Meeting: </w:t>
      </w:r>
      <w:r w:rsidR="00CB503F" w:rsidRPr="00CB503F">
        <w:t>November 2</w:t>
      </w:r>
      <w:r w:rsidRPr="00CB503F">
        <w:t>, 2017</w:t>
      </w:r>
    </w:p>
    <w:p w:rsidR="00E24457" w:rsidRPr="00E24457" w:rsidRDefault="00E24457" w:rsidP="00E24457">
      <w:pPr>
        <w:autoSpaceDE w:val="0"/>
        <w:autoSpaceDN w:val="0"/>
      </w:pPr>
      <w:r w:rsidRPr="00CB503F">
        <w:t>From: Kirk Atkinson, Chair</w:t>
      </w:r>
      <w:r w:rsidRPr="00CB503F">
        <w:tab/>
      </w:r>
      <w:r w:rsidRPr="00CB503F">
        <w:tab/>
      </w:r>
      <w:r w:rsidRPr="00CB503F">
        <w:tab/>
      </w:r>
      <w:r w:rsidRPr="00CB503F">
        <w:tab/>
      </w:r>
      <w:r w:rsidRPr="00CB503F">
        <w:tab/>
      </w:r>
      <w:r w:rsidR="00CB503F" w:rsidRPr="00CB503F">
        <w:t>November 9</w:t>
      </w:r>
      <w:r w:rsidRPr="00CB503F">
        <w:t>, 2017 Graduate Council</w:t>
      </w:r>
    </w:p>
    <w:p w:rsidR="00E24457" w:rsidRPr="00E24457" w:rsidRDefault="00E24457" w:rsidP="00E24457">
      <w:pPr>
        <w:autoSpaceDE w:val="0"/>
        <w:autoSpaceDN w:val="0"/>
      </w:pPr>
    </w:p>
    <w:p w:rsidR="00E24457" w:rsidRPr="00E24457" w:rsidRDefault="00E24457" w:rsidP="00E24457">
      <w:pPr>
        <w:autoSpaceDE w:val="0"/>
        <w:autoSpaceDN w:val="0"/>
      </w:pPr>
      <w:r w:rsidRPr="00E24457">
        <w:rPr>
          <w:b/>
        </w:rPr>
        <w:t>Consent Agenda Report</w:t>
      </w:r>
      <w:r w:rsidRPr="00E24457">
        <w:t xml:space="preserve">. The GCC deals with actionable items using the Course Inventory Management (CIM) System. The electronic approval process will then forward for approval to the Chair, Graduate Council. Minutes along with the approved agenda of each meeting will be posted on </w:t>
      </w:r>
      <w:hyperlink r:id="rId17" w:history="1">
        <w:r w:rsidRPr="00E24457">
          <w:rPr>
            <w:rStyle w:val="Hyperlink"/>
          </w:rPr>
          <w:t>GCCC web site</w:t>
        </w:r>
      </w:hyperlink>
      <w:r w:rsidRPr="00E24457">
        <w:t>.</w:t>
      </w:r>
    </w:p>
    <w:p w:rsidR="00077FF3" w:rsidRDefault="00077FF3" w:rsidP="00077FF3">
      <w:pPr>
        <w:contextualSpacing/>
      </w:pPr>
      <w:r w:rsidRPr="00CC7EEB">
        <w:rPr>
          <w:b/>
        </w:rPr>
        <w:t>Voting Members Present:</w:t>
      </w:r>
      <w:r>
        <w:t xml:space="preserve">  </w:t>
      </w:r>
      <w:r w:rsidRPr="008F2EDF">
        <w:t>Kirk Atkinson, Martha Day, Richard Dressler</w:t>
      </w:r>
      <w:r>
        <w:t xml:space="preserve">, Kristie Guffey, </w:t>
      </w:r>
      <w:r w:rsidRPr="00A90099">
        <w:t>Ann Ferrell</w:t>
      </w:r>
    </w:p>
    <w:p w:rsidR="00077FF3" w:rsidRDefault="00077FF3" w:rsidP="00077FF3">
      <w:pPr>
        <w:contextualSpacing/>
      </w:pPr>
    </w:p>
    <w:p w:rsidR="00077FF3" w:rsidRDefault="00077FF3" w:rsidP="00077FF3">
      <w:r w:rsidRPr="00CC7EEB">
        <w:rPr>
          <w:b/>
        </w:rPr>
        <w:t>Guest:</w:t>
      </w:r>
      <w:r>
        <w:t xml:space="preserve"> Collette Chelf</w:t>
      </w:r>
      <w:r w:rsidRPr="00A90099">
        <w:t xml:space="preserve">, Shannon Vaughan, Danita Kelley, </w:t>
      </w:r>
      <w:r>
        <w:t xml:space="preserve">Ken Crawford, Kathy </w:t>
      </w:r>
      <w:proofErr w:type="spellStart"/>
      <w:r>
        <w:t>Croxall</w:t>
      </w:r>
      <w:proofErr w:type="spellEnd"/>
    </w:p>
    <w:p w:rsidR="00E24457" w:rsidRPr="00E24457" w:rsidRDefault="00E24457" w:rsidP="00E24457">
      <w:pPr>
        <w:shd w:val="clear" w:color="auto" w:fill="FFFFFF"/>
        <w:spacing w:after="0" w:line="276" w:lineRule="auto"/>
        <w:textAlignment w:val="baseline"/>
        <w:rPr>
          <w:rFonts w:cs="Times New Roman"/>
          <w:bCs/>
          <w:bdr w:val="none" w:sz="0" w:space="0" w:color="auto" w:frame="1"/>
        </w:rPr>
      </w:pPr>
      <w:r w:rsidRPr="00E24457">
        <w:rPr>
          <w:rFonts w:cs="Times New Roman"/>
          <w:bCs/>
          <w:bdr w:val="none" w:sz="0" w:space="0" w:color="auto" w:frame="1"/>
        </w:rPr>
        <w:t xml:space="preserve">In order to review program and course revisions, click on the links below and enter your WKU log-in credentials. You will be logged into the </w:t>
      </w:r>
      <w:proofErr w:type="spellStart"/>
      <w:r w:rsidRPr="00E24457">
        <w:rPr>
          <w:rFonts w:cs="Times New Roman"/>
          <w:bCs/>
          <w:bdr w:val="none" w:sz="0" w:space="0" w:color="auto" w:frame="1"/>
        </w:rPr>
        <w:t>CourseLeaf</w:t>
      </w:r>
      <w:proofErr w:type="spellEnd"/>
      <w:r w:rsidRPr="00E24457">
        <w:rPr>
          <w:rFonts w:cs="Times New Roman"/>
          <w:bCs/>
          <w:bdr w:val="none" w:sz="0" w:space="0" w:color="auto" w:frame="1"/>
        </w:rPr>
        <w:t xml:space="preserve"> system. Type “Graduate Council” in the search string, and all the programs or courses under review by the Graduate Council will populate. Double click on the program </w:t>
      </w:r>
      <w:r w:rsidR="00834073">
        <w:rPr>
          <w:rFonts w:cs="Times New Roman"/>
          <w:bCs/>
          <w:bdr w:val="none" w:sz="0" w:space="0" w:color="auto" w:frame="1"/>
        </w:rPr>
        <w:t>or</w:t>
      </w:r>
      <w:r w:rsidRPr="00E24457">
        <w:rPr>
          <w:rFonts w:cs="Times New Roman"/>
          <w:bCs/>
          <w:bdr w:val="none" w:sz="0" w:space="0" w:color="auto" w:frame="1"/>
        </w:rPr>
        <w:t xml:space="preserve"> course to review. Additions are denoted with green font. Deletions are denoted with red font.</w:t>
      </w:r>
    </w:p>
    <w:p w:rsidR="00E24457" w:rsidRPr="00E24457" w:rsidRDefault="00E24457" w:rsidP="00E24457">
      <w:pPr>
        <w:shd w:val="clear" w:color="auto" w:fill="FFFFFF"/>
        <w:spacing w:after="0" w:line="276" w:lineRule="auto"/>
        <w:textAlignment w:val="baseline"/>
        <w:rPr>
          <w:rFonts w:cs="Times New Roman"/>
          <w:b/>
          <w:bCs/>
          <w:bdr w:val="none" w:sz="0" w:space="0" w:color="auto" w:frame="1"/>
        </w:rPr>
      </w:pPr>
    </w:p>
    <w:p w:rsidR="00E24457" w:rsidRPr="00E24457" w:rsidRDefault="00E24457" w:rsidP="00E24457">
      <w:pPr>
        <w:shd w:val="clear" w:color="auto" w:fill="FFFFFF"/>
        <w:spacing w:after="0" w:line="276" w:lineRule="auto"/>
        <w:ind w:left="450"/>
        <w:textAlignment w:val="baseline"/>
        <w:rPr>
          <w:rFonts w:cs="Times New Roman"/>
        </w:rPr>
      </w:pPr>
      <w:r w:rsidRPr="00E24457">
        <w:rPr>
          <w:rFonts w:cs="Times New Roman"/>
          <w:bdr w:val="none" w:sz="0" w:space="0" w:color="auto" w:frame="1"/>
        </w:rPr>
        <w:t xml:space="preserve">Program Proposals: </w:t>
      </w:r>
      <w:hyperlink r:id="rId18" w:history="1">
        <w:r w:rsidRPr="00E24457">
          <w:rPr>
            <w:rFonts w:cs="Times New Roman"/>
            <w:color w:val="0563C1"/>
            <w:u w:val="single"/>
          </w:rPr>
          <w:t>https://nextcatalog.wku.edu/programadmin/</w:t>
        </w:r>
      </w:hyperlink>
      <w:r w:rsidRPr="00E24457">
        <w:rPr>
          <w:rFonts w:cs="Times New Roman"/>
        </w:rPr>
        <w:br/>
        <w:t xml:space="preserve">Course </w:t>
      </w:r>
      <w:r w:rsidRPr="00E24457">
        <w:rPr>
          <w:rFonts w:cs="Times New Roman"/>
          <w:bdr w:val="none" w:sz="0" w:space="0" w:color="auto" w:frame="1"/>
        </w:rPr>
        <w:t xml:space="preserve">Proposals: </w:t>
      </w:r>
      <w:hyperlink r:id="rId19" w:history="1">
        <w:r w:rsidRPr="00E24457">
          <w:rPr>
            <w:rFonts w:cs="Times New Roman"/>
            <w:color w:val="0563C1"/>
            <w:u w:val="single"/>
          </w:rPr>
          <w:t>https://nextcatalog.wku.edu/courseadmin/</w:t>
        </w:r>
      </w:hyperlink>
      <w:r w:rsidRPr="00E24457">
        <w:rPr>
          <w:rFonts w:cs="Times New Roman"/>
        </w:rPr>
        <w:t xml:space="preserve"> </w:t>
      </w:r>
    </w:p>
    <w:p w:rsidR="00E24457" w:rsidRPr="00E24457" w:rsidRDefault="00E24457" w:rsidP="00E24457">
      <w:pPr>
        <w:shd w:val="clear" w:color="auto" w:fill="FFFFFF"/>
        <w:spacing w:after="0" w:line="276" w:lineRule="auto"/>
        <w:textAlignment w:val="baseline"/>
        <w:rPr>
          <w:rFonts w:cs="Times New Roman"/>
          <w:bCs/>
          <w:bdr w:val="none" w:sz="0" w:space="0" w:color="auto" w:frame="1"/>
        </w:rPr>
      </w:pPr>
    </w:p>
    <w:p w:rsidR="00E24457" w:rsidRPr="00E24457" w:rsidRDefault="00E24457" w:rsidP="00E24457">
      <w:pPr>
        <w:shd w:val="clear" w:color="auto" w:fill="FFFFFF"/>
        <w:spacing w:after="0" w:line="276" w:lineRule="auto"/>
        <w:textAlignment w:val="baseline"/>
        <w:rPr>
          <w:rFonts w:cs="Times New Roman"/>
          <w:bCs/>
          <w:bdr w:val="none" w:sz="0" w:space="0" w:color="auto" w:frame="1"/>
        </w:rPr>
      </w:pPr>
      <w:r w:rsidRPr="00E24457">
        <w:rPr>
          <w:rFonts w:cs="Times New Roman"/>
          <w:bCs/>
          <w:bdr w:val="none" w:sz="0" w:space="0" w:color="auto" w:frame="1"/>
        </w:rPr>
        <w:t xml:space="preserve">Note: Programs and courses are found on separate screens. If you click to view program proposals, you will not see course revisions. </w:t>
      </w:r>
    </w:p>
    <w:p w:rsidR="00E24457" w:rsidRPr="00E24457" w:rsidRDefault="00E24457" w:rsidP="00E24457">
      <w:pPr>
        <w:spacing w:after="0" w:line="240" w:lineRule="auto"/>
        <w:rPr>
          <w:rFonts w:cs="Times New Roman"/>
        </w:rPr>
      </w:pPr>
    </w:p>
    <w:p w:rsidR="00E24457" w:rsidRPr="00E24457" w:rsidRDefault="00E24457" w:rsidP="00E24457">
      <w:pPr>
        <w:spacing w:after="0" w:line="240" w:lineRule="auto"/>
        <w:rPr>
          <w:rFonts w:cs="Times New Roman"/>
        </w:rPr>
      </w:pPr>
      <w:r w:rsidRPr="00E24457">
        <w:rPr>
          <w:rFonts w:cs="Times New Roman"/>
        </w:rPr>
        <w:t>For October, t</w:t>
      </w:r>
      <w:r w:rsidR="00077FF3">
        <w:rPr>
          <w:rFonts w:cs="Times New Roman"/>
        </w:rPr>
        <w:t>here are 11 course changes and 0</w:t>
      </w:r>
      <w:r w:rsidRPr="00E24457">
        <w:rPr>
          <w:rFonts w:cs="Times New Roman"/>
        </w:rPr>
        <w:t xml:space="preserve"> program changes. </w:t>
      </w:r>
    </w:p>
    <w:p w:rsidR="00E24457" w:rsidRPr="00E24457" w:rsidRDefault="00E24457" w:rsidP="00F54251">
      <w:pPr>
        <w:pStyle w:val="ListParagraph"/>
        <w:rPr>
          <w:rFonts w:asciiTheme="minorHAnsi" w:hAnsiTheme="minorHAnsi" w:cs="Arial"/>
          <w:sz w:val="22"/>
          <w:szCs w:val="22"/>
        </w:rPr>
      </w:pPr>
    </w:p>
    <w:sectPr w:rsidR="00E24457" w:rsidRPr="00E24457" w:rsidSect="00A67A31">
      <w:footerReference w:type="default" r:id="rId20"/>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6E4" w:rsidRDefault="009646E4" w:rsidP="0078645F">
      <w:pPr>
        <w:spacing w:after="0" w:line="240" w:lineRule="auto"/>
      </w:pPr>
      <w:r>
        <w:separator/>
      </w:r>
    </w:p>
  </w:endnote>
  <w:endnote w:type="continuationSeparator" w:id="0">
    <w:p w:rsidR="009646E4" w:rsidRDefault="009646E4" w:rsidP="007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23728"/>
      <w:docPartObj>
        <w:docPartGallery w:val="Page Numbers (Bottom of Page)"/>
        <w:docPartUnique/>
      </w:docPartObj>
    </w:sdtPr>
    <w:sdtEndPr>
      <w:rPr>
        <w:noProof/>
      </w:rPr>
    </w:sdtEndPr>
    <w:sdtContent>
      <w:p w:rsidR="00A67A31" w:rsidRDefault="00A67A31">
        <w:pPr>
          <w:pStyle w:val="Footer"/>
          <w:jc w:val="right"/>
        </w:pPr>
        <w:r>
          <w:fldChar w:fldCharType="begin"/>
        </w:r>
        <w:r>
          <w:instrText xml:space="preserve"> PAGE   \* MERGEFORMAT </w:instrText>
        </w:r>
        <w:r>
          <w:fldChar w:fldCharType="separate"/>
        </w:r>
        <w:r w:rsidR="00F4064C">
          <w:rPr>
            <w:noProof/>
          </w:rPr>
          <w:t>2</w:t>
        </w:r>
        <w:r>
          <w:rPr>
            <w:noProof/>
          </w:rPr>
          <w:fldChar w:fldCharType="end"/>
        </w:r>
      </w:p>
    </w:sdtContent>
  </w:sdt>
  <w:p w:rsidR="00A67A31" w:rsidRDefault="00A67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942041"/>
      <w:docPartObj>
        <w:docPartGallery w:val="Page Numbers (Bottom of Page)"/>
        <w:docPartUnique/>
      </w:docPartObj>
    </w:sdtPr>
    <w:sdtEndPr>
      <w:rPr>
        <w:noProof/>
      </w:rPr>
    </w:sdtEndPr>
    <w:sdtContent>
      <w:p w:rsidR="00A67A31" w:rsidRDefault="00A67A31">
        <w:pPr>
          <w:pStyle w:val="Footer"/>
          <w:jc w:val="right"/>
        </w:pPr>
        <w:r>
          <w:fldChar w:fldCharType="begin"/>
        </w:r>
        <w:r>
          <w:instrText xml:space="preserve"> PAGE   \* MERGEFORMAT </w:instrText>
        </w:r>
        <w:r>
          <w:fldChar w:fldCharType="separate"/>
        </w:r>
        <w:r w:rsidR="00F4064C">
          <w:rPr>
            <w:noProof/>
          </w:rPr>
          <w:t>1</w:t>
        </w:r>
        <w:r>
          <w:rPr>
            <w:noProof/>
          </w:rPr>
          <w:fldChar w:fldCharType="end"/>
        </w:r>
      </w:p>
    </w:sdtContent>
  </w:sdt>
  <w:p w:rsidR="00A67A31" w:rsidRDefault="00A67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6E4" w:rsidRDefault="009646E4" w:rsidP="0078645F">
      <w:pPr>
        <w:spacing w:after="0" w:line="240" w:lineRule="auto"/>
      </w:pPr>
      <w:r>
        <w:separator/>
      </w:r>
    </w:p>
  </w:footnote>
  <w:footnote w:type="continuationSeparator" w:id="0">
    <w:p w:rsidR="009646E4" w:rsidRDefault="009646E4" w:rsidP="00786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6B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A895C2E"/>
    <w:multiLevelType w:val="multilevel"/>
    <w:tmpl w:val="3F0AF3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4C738E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90F1998"/>
    <w:multiLevelType w:val="hybridMultilevel"/>
    <w:tmpl w:val="1D663E9C"/>
    <w:lvl w:ilvl="0" w:tplc="A19EC4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3270C"/>
    <w:multiLevelType w:val="multilevel"/>
    <w:tmpl w:val="D776888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2AB33C5"/>
    <w:multiLevelType w:val="hybridMultilevel"/>
    <w:tmpl w:val="B0C2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42318"/>
    <w:multiLevelType w:val="multilevel"/>
    <w:tmpl w:val="A894B188"/>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24AE5186"/>
    <w:multiLevelType w:val="multilevel"/>
    <w:tmpl w:val="060667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6F822CD"/>
    <w:multiLevelType w:val="multilevel"/>
    <w:tmpl w:val="ECDE846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98A57DE"/>
    <w:multiLevelType w:val="multilevel"/>
    <w:tmpl w:val="AB1842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C5D1E9E"/>
    <w:multiLevelType w:val="multilevel"/>
    <w:tmpl w:val="5A6EB2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1FC4882"/>
    <w:multiLevelType w:val="hybridMultilevel"/>
    <w:tmpl w:val="CCBABBA0"/>
    <w:lvl w:ilvl="0" w:tplc="5A48F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DA1C8C"/>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357A3A2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5CF0BA8"/>
    <w:multiLevelType w:val="multilevel"/>
    <w:tmpl w:val="E4ECDD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970339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3F641374"/>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40E257E4"/>
    <w:multiLevelType w:val="multilevel"/>
    <w:tmpl w:val="7CBC94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0E605C3"/>
    <w:multiLevelType w:val="multilevel"/>
    <w:tmpl w:val="16BA2D3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50A48D8"/>
    <w:multiLevelType w:val="multilevel"/>
    <w:tmpl w:val="29C6035A"/>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3" w15:restartNumberingAfterBreak="0">
    <w:nsid w:val="45E813DC"/>
    <w:multiLevelType w:val="hybridMultilevel"/>
    <w:tmpl w:val="69C296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25" w15:restartNumberingAfterBreak="0">
    <w:nsid w:val="4CB4599C"/>
    <w:multiLevelType w:val="hybridMultilevel"/>
    <w:tmpl w:val="F97A7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241A5A"/>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7" w15:restartNumberingAfterBreak="0">
    <w:nsid w:val="52402BB3"/>
    <w:multiLevelType w:val="hybridMultilevel"/>
    <w:tmpl w:val="81B231A6"/>
    <w:lvl w:ilvl="0" w:tplc="8B8AA4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81869"/>
    <w:multiLevelType w:val="hybridMultilevel"/>
    <w:tmpl w:val="7D605720"/>
    <w:lvl w:ilvl="0" w:tplc="D50E3ABA">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92369C2"/>
    <w:multiLevelType w:val="hybridMultilevel"/>
    <w:tmpl w:val="5AF87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1" w15:restartNumberingAfterBreak="0">
    <w:nsid w:val="5FB14940"/>
    <w:multiLevelType w:val="hybridMultilevel"/>
    <w:tmpl w:val="D5604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500B10"/>
    <w:multiLevelType w:val="multilevel"/>
    <w:tmpl w:val="4454C4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59D1762"/>
    <w:multiLevelType w:val="multilevel"/>
    <w:tmpl w:val="9DA0A92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CC766D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02F1C18"/>
    <w:multiLevelType w:val="hybridMultilevel"/>
    <w:tmpl w:val="36385400"/>
    <w:lvl w:ilvl="0" w:tplc="F6C8EF0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0A83A4F"/>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8" w15:restartNumberingAfterBreak="0">
    <w:nsid w:val="710F1A75"/>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9" w15:restartNumberingAfterBreak="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4372268"/>
    <w:multiLevelType w:val="hybridMultilevel"/>
    <w:tmpl w:val="5AF87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B3420"/>
    <w:multiLevelType w:val="multilevel"/>
    <w:tmpl w:val="16BA2D3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90D2822"/>
    <w:multiLevelType w:val="multilevel"/>
    <w:tmpl w:val="7A7EA5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B5704D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E3C061B"/>
    <w:multiLevelType w:val="multilevel"/>
    <w:tmpl w:val="457863E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E48718A"/>
    <w:multiLevelType w:val="multilevel"/>
    <w:tmpl w:val="060667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24"/>
  </w:num>
  <w:num w:numId="3">
    <w:abstractNumId w:val="18"/>
  </w:num>
  <w:num w:numId="4">
    <w:abstractNumId w:val="40"/>
  </w:num>
  <w:num w:numId="5">
    <w:abstractNumId w:val="39"/>
  </w:num>
  <w:num w:numId="6">
    <w:abstractNumId w:val="33"/>
  </w:num>
  <w:num w:numId="7">
    <w:abstractNumId w:val="30"/>
  </w:num>
  <w:num w:numId="8">
    <w:abstractNumId w:val="12"/>
  </w:num>
  <w:num w:numId="9">
    <w:abstractNumId w:val="36"/>
  </w:num>
  <w:num w:numId="10">
    <w:abstractNumId w:val="34"/>
  </w:num>
  <w:num w:numId="11">
    <w:abstractNumId w:val="23"/>
  </w:num>
  <w:num w:numId="12">
    <w:abstractNumId w:val="14"/>
  </w:num>
  <w:num w:numId="13">
    <w:abstractNumId w:val="26"/>
  </w:num>
  <w:num w:numId="14">
    <w:abstractNumId w:val="35"/>
  </w:num>
  <w:num w:numId="15">
    <w:abstractNumId w:val="3"/>
  </w:num>
  <w:num w:numId="16">
    <w:abstractNumId w:val="37"/>
  </w:num>
  <w:num w:numId="17">
    <w:abstractNumId w:val="0"/>
  </w:num>
  <w:num w:numId="18">
    <w:abstractNumId w:val="45"/>
  </w:num>
  <w:num w:numId="19">
    <w:abstractNumId w:val="8"/>
  </w:num>
  <w:num w:numId="20">
    <w:abstractNumId w:val="27"/>
  </w:num>
  <w:num w:numId="21">
    <w:abstractNumId w:val="25"/>
  </w:num>
  <w:num w:numId="22">
    <w:abstractNumId w:val="22"/>
  </w:num>
  <w:num w:numId="23">
    <w:abstractNumId w:val="6"/>
  </w:num>
  <w:num w:numId="24">
    <w:abstractNumId w:val="32"/>
  </w:num>
  <w:num w:numId="25">
    <w:abstractNumId w:val="28"/>
  </w:num>
  <w:num w:numId="26">
    <w:abstractNumId w:val="1"/>
  </w:num>
  <w:num w:numId="27">
    <w:abstractNumId w:val="44"/>
  </w:num>
  <w:num w:numId="28">
    <w:abstractNumId w:val="16"/>
  </w:num>
  <w:num w:numId="29">
    <w:abstractNumId w:val="7"/>
  </w:num>
  <w:num w:numId="30">
    <w:abstractNumId w:val="9"/>
  </w:num>
  <w:num w:numId="31">
    <w:abstractNumId w:val="10"/>
  </w:num>
  <w:num w:numId="32">
    <w:abstractNumId w:val="20"/>
  </w:num>
  <w:num w:numId="33">
    <w:abstractNumId w:val="41"/>
  </w:num>
  <w:num w:numId="34">
    <w:abstractNumId w:val="42"/>
  </w:num>
  <w:num w:numId="35">
    <w:abstractNumId w:val="5"/>
  </w:num>
  <w:num w:numId="36">
    <w:abstractNumId w:val="11"/>
  </w:num>
  <w:num w:numId="37">
    <w:abstractNumId w:val="21"/>
  </w:num>
  <w:num w:numId="38">
    <w:abstractNumId w:val="4"/>
  </w:num>
  <w:num w:numId="39">
    <w:abstractNumId w:val="13"/>
  </w:num>
  <w:num w:numId="40">
    <w:abstractNumId w:val="38"/>
  </w:num>
  <w:num w:numId="41">
    <w:abstractNumId w:val="15"/>
  </w:num>
  <w:num w:numId="42">
    <w:abstractNumId w:val="19"/>
  </w:num>
  <w:num w:numId="43">
    <w:abstractNumId w:val="43"/>
  </w:num>
  <w:num w:numId="44">
    <w:abstractNumId w:val="17"/>
  </w:num>
  <w:num w:numId="45">
    <w:abstractNumId w:val="31"/>
  </w:num>
  <w:num w:numId="46">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D8"/>
    <w:rsid w:val="000134C4"/>
    <w:rsid w:val="000272FC"/>
    <w:rsid w:val="00027C6E"/>
    <w:rsid w:val="000332DD"/>
    <w:rsid w:val="00047D3F"/>
    <w:rsid w:val="00051F63"/>
    <w:rsid w:val="00077FF3"/>
    <w:rsid w:val="00096667"/>
    <w:rsid w:val="000B0CFC"/>
    <w:rsid w:val="000B6941"/>
    <w:rsid w:val="000B6B1B"/>
    <w:rsid w:val="000C3037"/>
    <w:rsid w:val="000D3270"/>
    <w:rsid w:val="000F018E"/>
    <w:rsid w:val="000F3245"/>
    <w:rsid w:val="00120FF7"/>
    <w:rsid w:val="0012554C"/>
    <w:rsid w:val="0013266D"/>
    <w:rsid w:val="00135644"/>
    <w:rsid w:val="0016242A"/>
    <w:rsid w:val="00164BBB"/>
    <w:rsid w:val="00165650"/>
    <w:rsid w:val="00165CDD"/>
    <w:rsid w:val="0018498A"/>
    <w:rsid w:val="00195D3C"/>
    <w:rsid w:val="001971F1"/>
    <w:rsid w:val="001A6465"/>
    <w:rsid w:val="001B7DE7"/>
    <w:rsid w:val="0020152D"/>
    <w:rsid w:val="00213A03"/>
    <w:rsid w:val="00214672"/>
    <w:rsid w:val="002577FA"/>
    <w:rsid w:val="00282304"/>
    <w:rsid w:val="00294219"/>
    <w:rsid w:val="002B48E5"/>
    <w:rsid w:val="002B66BC"/>
    <w:rsid w:val="002D2012"/>
    <w:rsid w:val="002D204B"/>
    <w:rsid w:val="002E1E2B"/>
    <w:rsid w:val="002F5E44"/>
    <w:rsid w:val="002F7853"/>
    <w:rsid w:val="00326D12"/>
    <w:rsid w:val="003429B2"/>
    <w:rsid w:val="00356760"/>
    <w:rsid w:val="00370C3E"/>
    <w:rsid w:val="003B1817"/>
    <w:rsid w:val="003B20B6"/>
    <w:rsid w:val="003C2F63"/>
    <w:rsid w:val="003E279A"/>
    <w:rsid w:val="003E564A"/>
    <w:rsid w:val="003F19C0"/>
    <w:rsid w:val="003F2381"/>
    <w:rsid w:val="003F48A1"/>
    <w:rsid w:val="004001EA"/>
    <w:rsid w:val="0040035D"/>
    <w:rsid w:val="00400BF8"/>
    <w:rsid w:val="00412393"/>
    <w:rsid w:val="00412842"/>
    <w:rsid w:val="00412EB0"/>
    <w:rsid w:val="0041677D"/>
    <w:rsid w:val="00420238"/>
    <w:rsid w:val="00424EB5"/>
    <w:rsid w:val="00426BC8"/>
    <w:rsid w:val="00431FC1"/>
    <w:rsid w:val="00434B30"/>
    <w:rsid w:val="00457C69"/>
    <w:rsid w:val="004732AC"/>
    <w:rsid w:val="00487A0C"/>
    <w:rsid w:val="00487C34"/>
    <w:rsid w:val="004A3498"/>
    <w:rsid w:val="004A731C"/>
    <w:rsid w:val="004C5E05"/>
    <w:rsid w:val="004C6D70"/>
    <w:rsid w:val="004D4882"/>
    <w:rsid w:val="00511C6F"/>
    <w:rsid w:val="0051230D"/>
    <w:rsid w:val="005259FB"/>
    <w:rsid w:val="00525D1C"/>
    <w:rsid w:val="00534F79"/>
    <w:rsid w:val="00541E2D"/>
    <w:rsid w:val="00546623"/>
    <w:rsid w:val="00553DD8"/>
    <w:rsid w:val="00557940"/>
    <w:rsid w:val="00560754"/>
    <w:rsid w:val="00566DF4"/>
    <w:rsid w:val="00576C3A"/>
    <w:rsid w:val="005867B7"/>
    <w:rsid w:val="005955C0"/>
    <w:rsid w:val="005A6244"/>
    <w:rsid w:val="005F2C6F"/>
    <w:rsid w:val="0061608E"/>
    <w:rsid w:val="00623735"/>
    <w:rsid w:val="00624D2D"/>
    <w:rsid w:val="00643CD8"/>
    <w:rsid w:val="006443E0"/>
    <w:rsid w:val="00657242"/>
    <w:rsid w:val="00662B0E"/>
    <w:rsid w:val="00671159"/>
    <w:rsid w:val="00683214"/>
    <w:rsid w:val="006949A2"/>
    <w:rsid w:val="006C06C4"/>
    <w:rsid w:val="006E21C9"/>
    <w:rsid w:val="00710EE7"/>
    <w:rsid w:val="00711CAB"/>
    <w:rsid w:val="00717545"/>
    <w:rsid w:val="0075487B"/>
    <w:rsid w:val="00760ED9"/>
    <w:rsid w:val="007711E7"/>
    <w:rsid w:val="0078645F"/>
    <w:rsid w:val="007B3E1E"/>
    <w:rsid w:val="007C1ACF"/>
    <w:rsid w:val="007F5A87"/>
    <w:rsid w:val="008023F9"/>
    <w:rsid w:val="00806B60"/>
    <w:rsid w:val="00810FC6"/>
    <w:rsid w:val="00813A6F"/>
    <w:rsid w:val="008274D7"/>
    <w:rsid w:val="00834073"/>
    <w:rsid w:val="00837765"/>
    <w:rsid w:val="00841E1C"/>
    <w:rsid w:val="0085730B"/>
    <w:rsid w:val="00857661"/>
    <w:rsid w:val="00874572"/>
    <w:rsid w:val="00877D4D"/>
    <w:rsid w:val="0088096A"/>
    <w:rsid w:val="008917DF"/>
    <w:rsid w:val="009170B2"/>
    <w:rsid w:val="009305B8"/>
    <w:rsid w:val="009308D1"/>
    <w:rsid w:val="00934E6F"/>
    <w:rsid w:val="00935384"/>
    <w:rsid w:val="00935BBB"/>
    <w:rsid w:val="00940DC7"/>
    <w:rsid w:val="009434E8"/>
    <w:rsid w:val="009436C6"/>
    <w:rsid w:val="009624B1"/>
    <w:rsid w:val="009646E4"/>
    <w:rsid w:val="00967B55"/>
    <w:rsid w:val="009725ED"/>
    <w:rsid w:val="009834FA"/>
    <w:rsid w:val="00987B13"/>
    <w:rsid w:val="009A695E"/>
    <w:rsid w:val="009B04A4"/>
    <w:rsid w:val="009D08C7"/>
    <w:rsid w:val="009D6B6B"/>
    <w:rsid w:val="009E360D"/>
    <w:rsid w:val="009E3A1A"/>
    <w:rsid w:val="00A17BBF"/>
    <w:rsid w:val="00A313B9"/>
    <w:rsid w:val="00A35D7B"/>
    <w:rsid w:val="00A543DD"/>
    <w:rsid w:val="00A67A31"/>
    <w:rsid w:val="00A73499"/>
    <w:rsid w:val="00A76CC2"/>
    <w:rsid w:val="00A8012B"/>
    <w:rsid w:val="00A832DF"/>
    <w:rsid w:val="00A904F7"/>
    <w:rsid w:val="00A90900"/>
    <w:rsid w:val="00A91EB9"/>
    <w:rsid w:val="00AA0A91"/>
    <w:rsid w:val="00AB5554"/>
    <w:rsid w:val="00AC6739"/>
    <w:rsid w:val="00AD04AB"/>
    <w:rsid w:val="00AD29DD"/>
    <w:rsid w:val="00AD452D"/>
    <w:rsid w:val="00AE4414"/>
    <w:rsid w:val="00B27008"/>
    <w:rsid w:val="00B43C82"/>
    <w:rsid w:val="00B61B90"/>
    <w:rsid w:val="00B82E19"/>
    <w:rsid w:val="00B9320C"/>
    <w:rsid w:val="00BC3F15"/>
    <w:rsid w:val="00BC4FAE"/>
    <w:rsid w:val="00BE1215"/>
    <w:rsid w:val="00BE61E1"/>
    <w:rsid w:val="00BE6F3A"/>
    <w:rsid w:val="00C14E3A"/>
    <w:rsid w:val="00C33034"/>
    <w:rsid w:val="00C42764"/>
    <w:rsid w:val="00C5280A"/>
    <w:rsid w:val="00C54FE9"/>
    <w:rsid w:val="00C60D0B"/>
    <w:rsid w:val="00C62911"/>
    <w:rsid w:val="00C80021"/>
    <w:rsid w:val="00C93F6F"/>
    <w:rsid w:val="00C97396"/>
    <w:rsid w:val="00CA658B"/>
    <w:rsid w:val="00CB503F"/>
    <w:rsid w:val="00CD388F"/>
    <w:rsid w:val="00CE715D"/>
    <w:rsid w:val="00CF2308"/>
    <w:rsid w:val="00D00BC3"/>
    <w:rsid w:val="00D01F10"/>
    <w:rsid w:val="00D0648E"/>
    <w:rsid w:val="00D14AF7"/>
    <w:rsid w:val="00D20E7E"/>
    <w:rsid w:val="00D21FEB"/>
    <w:rsid w:val="00D322F0"/>
    <w:rsid w:val="00D43AA7"/>
    <w:rsid w:val="00D56B5A"/>
    <w:rsid w:val="00D56FFD"/>
    <w:rsid w:val="00D57DA7"/>
    <w:rsid w:val="00D60EE4"/>
    <w:rsid w:val="00D66A87"/>
    <w:rsid w:val="00D76E24"/>
    <w:rsid w:val="00D84A22"/>
    <w:rsid w:val="00DD777E"/>
    <w:rsid w:val="00DE0990"/>
    <w:rsid w:val="00DE1EA7"/>
    <w:rsid w:val="00DF5D47"/>
    <w:rsid w:val="00E145CE"/>
    <w:rsid w:val="00E15B9D"/>
    <w:rsid w:val="00E24457"/>
    <w:rsid w:val="00E35C73"/>
    <w:rsid w:val="00E40113"/>
    <w:rsid w:val="00E47F26"/>
    <w:rsid w:val="00E84EAB"/>
    <w:rsid w:val="00E8537E"/>
    <w:rsid w:val="00EA5DC0"/>
    <w:rsid w:val="00EB0DF6"/>
    <w:rsid w:val="00EB2AC9"/>
    <w:rsid w:val="00EB7F52"/>
    <w:rsid w:val="00EC2034"/>
    <w:rsid w:val="00EC6EE8"/>
    <w:rsid w:val="00ED10CA"/>
    <w:rsid w:val="00ED244F"/>
    <w:rsid w:val="00ED4A4E"/>
    <w:rsid w:val="00EE2D04"/>
    <w:rsid w:val="00EE4026"/>
    <w:rsid w:val="00EE59EC"/>
    <w:rsid w:val="00EF2BCC"/>
    <w:rsid w:val="00EF71F5"/>
    <w:rsid w:val="00F1205B"/>
    <w:rsid w:val="00F16C72"/>
    <w:rsid w:val="00F2399F"/>
    <w:rsid w:val="00F24BBE"/>
    <w:rsid w:val="00F30020"/>
    <w:rsid w:val="00F4064C"/>
    <w:rsid w:val="00F54251"/>
    <w:rsid w:val="00F65393"/>
    <w:rsid w:val="00F8582D"/>
    <w:rsid w:val="00FA384F"/>
    <w:rsid w:val="00FA7FBE"/>
    <w:rsid w:val="00FC0E39"/>
    <w:rsid w:val="00FC1191"/>
    <w:rsid w:val="00FC5F9B"/>
    <w:rsid w:val="00FD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BE3743-4AD2-44FB-AFC9-7CA3EDBB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D8"/>
  </w:style>
  <w:style w:type="paragraph" w:styleId="Heading1">
    <w:name w:val="heading 1"/>
    <w:basedOn w:val="Normal"/>
    <w:next w:val="Normal"/>
    <w:link w:val="Heading1Char"/>
    <w:qFormat/>
    <w:rsid w:val="00E84E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3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F1205B"/>
    <w:pPr>
      <w:spacing w:before="100" w:beforeAutospacing="1" w:after="100" w:afterAutospacing="1" w:line="240" w:lineRule="auto"/>
      <w:outlineLvl w:val="2"/>
    </w:pPr>
    <w:rPr>
      <w:rFonts w:ascii="Times" w:eastAsia="Times New Roman" w:hAnsi="Times" w:cs="Times New Roman"/>
      <w:b/>
      <w:bCs/>
      <w:sz w:val="27"/>
      <w:szCs w:val="27"/>
    </w:rPr>
  </w:style>
  <w:style w:type="paragraph" w:styleId="Heading4">
    <w:name w:val="heading 4"/>
    <w:basedOn w:val="Normal"/>
    <w:next w:val="Normal"/>
    <w:link w:val="Heading4Char"/>
    <w:uiPriority w:val="9"/>
    <w:unhideWhenUsed/>
    <w:qFormat/>
    <w:rsid w:val="00E84E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1239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8645F"/>
    <w:pPr>
      <w:keepNext/>
      <w:numPr>
        <w:numId w:val="2"/>
      </w:numPr>
      <w:spacing w:after="0" w:line="240" w:lineRule="auto"/>
      <w:outlineLvl w:val="5"/>
    </w:pPr>
    <w:rPr>
      <w:rFonts w:ascii="NewCenturySchlbk" w:eastAsia="Times New Roman" w:hAnsi="NewCenturySchlbk" w:cs="Times New Roman"/>
      <w:b/>
      <w:szCs w:val="20"/>
    </w:rPr>
  </w:style>
  <w:style w:type="paragraph" w:styleId="Heading7">
    <w:name w:val="heading 7"/>
    <w:basedOn w:val="Normal"/>
    <w:next w:val="Normal"/>
    <w:link w:val="Heading7Char"/>
    <w:unhideWhenUsed/>
    <w:qFormat/>
    <w:rsid w:val="00E84E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3CD8"/>
    <w:rPr>
      <w:color w:val="0000FF"/>
      <w:u w:val="single"/>
    </w:rPr>
  </w:style>
  <w:style w:type="character" w:customStyle="1" w:styleId="Heading6Char">
    <w:name w:val="Heading 6 Char"/>
    <w:basedOn w:val="DefaultParagraphFont"/>
    <w:link w:val="Heading6"/>
    <w:rsid w:val="0078645F"/>
    <w:rPr>
      <w:rFonts w:ascii="NewCenturySchlbk" w:eastAsia="Times New Roman" w:hAnsi="NewCenturySchlbk" w:cs="Times New Roman"/>
      <w:b/>
      <w:szCs w:val="20"/>
    </w:rPr>
  </w:style>
  <w:style w:type="numbering" w:customStyle="1" w:styleId="NoList1">
    <w:name w:val="No List1"/>
    <w:next w:val="NoList"/>
    <w:uiPriority w:val="99"/>
    <w:semiHidden/>
    <w:unhideWhenUsed/>
    <w:rsid w:val="0078645F"/>
  </w:style>
  <w:style w:type="table" w:styleId="TableGrid">
    <w:name w:val="Table Grid"/>
    <w:basedOn w:val="TableNormal"/>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64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4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45F"/>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64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8645F"/>
    <w:rPr>
      <w:rFonts w:ascii="Times New Roman" w:eastAsia="Times New Roman" w:hAnsi="Times New Roman" w:cs="Times New Roman"/>
      <w:sz w:val="20"/>
      <w:szCs w:val="20"/>
    </w:rPr>
  </w:style>
  <w:style w:type="character" w:styleId="FootnoteReference">
    <w:name w:val="footnote reference"/>
    <w:semiHidden/>
    <w:rsid w:val="0078645F"/>
  </w:style>
  <w:style w:type="table" w:customStyle="1" w:styleId="TableGrid3">
    <w:name w:val="Table Grid3"/>
    <w:basedOn w:val="TableNormal"/>
    <w:next w:val="TableGrid"/>
    <w:uiPriority w:val="59"/>
    <w:rsid w:val="0078645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56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DefaultParagraphFont"/>
    <w:rsid w:val="00294219"/>
  </w:style>
  <w:style w:type="table" w:customStyle="1" w:styleId="TableGrid4">
    <w:name w:val="Table Grid4"/>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3C82"/>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B43C82"/>
  </w:style>
  <w:style w:type="table" w:customStyle="1" w:styleId="TableGrid5">
    <w:name w:val="Table Grid5"/>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3C82"/>
    <w:rPr>
      <w:b/>
      <w:bCs/>
    </w:rPr>
  </w:style>
  <w:style w:type="paragraph" w:styleId="NormalWeb">
    <w:name w:val="Normal (Web)"/>
    <w:basedOn w:val="Normal"/>
    <w:uiPriority w:val="99"/>
    <w:rsid w:val="00B4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C82"/>
  </w:style>
  <w:style w:type="paragraph" w:styleId="Header">
    <w:name w:val="header"/>
    <w:basedOn w:val="Normal"/>
    <w:link w:val="HeaderChar"/>
    <w:uiPriority w:val="99"/>
    <w:unhideWhenUsed/>
    <w:rsid w:val="00B4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82"/>
  </w:style>
  <w:style w:type="paragraph" w:styleId="Footer">
    <w:name w:val="footer"/>
    <w:basedOn w:val="Normal"/>
    <w:link w:val="FooterChar"/>
    <w:uiPriority w:val="99"/>
    <w:unhideWhenUsed/>
    <w:rsid w:val="00B4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82"/>
  </w:style>
  <w:style w:type="character" w:customStyle="1" w:styleId="sccourseinline">
    <w:name w:val="sc_courseinline"/>
    <w:basedOn w:val="DefaultParagraphFont"/>
    <w:rsid w:val="00B43C82"/>
  </w:style>
  <w:style w:type="character" w:customStyle="1" w:styleId="Heading5Char">
    <w:name w:val="Heading 5 Char"/>
    <w:basedOn w:val="DefaultParagraphFont"/>
    <w:link w:val="Heading5"/>
    <w:uiPriority w:val="9"/>
    <w:semiHidden/>
    <w:rsid w:val="00412393"/>
    <w:rPr>
      <w:rFonts w:asciiTheme="majorHAnsi" w:eastAsiaTheme="majorEastAsia" w:hAnsiTheme="majorHAnsi" w:cstheme="majorBidi"/>
      <w:color w:val="2E74B5" w:themeColor="accent1" w:themeShade="BF"/>
    </w:rPr>
  </w:style>
  <w:style w:type="paragraph" w:styleId="List">
    <w:name w:val="List"/>
    <w:basedOn w:val="Normal"/>
    <w:rsid w:val="00412393"/>
    <w:pPr>
      <w:spacing w:after="0" w:line="240" w:lineRule="auto"/>
      <w:ind w:left="720" w:hanging="360"/>
      <w:jc w:val="both"/>
    </w:pPr>
    <w:rPr>
      <w:rFonts w:ascii="NewCenturySchlbk" w:eastAsia="Times New Roman" w:hAnsi="NewCenturySchlbk" w:cs="Times New Roman"/>
      <w:szCs w:val="20"/>
    </w:rPr>
  </w:style>
  <w:style w:type="paragraph" w:styleId="BodyTextIndent">
    <w:name w:val="Body Text Indent"/>
    <w:basedOn w:val="Normal"/>
    <w:link w:val="BodyTextIndentChar"/>
    <w:rsid w:val="00412393"/>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412393"/>
    <w:rPr>
      <w:rFonts w:ascii="NewCenturySchlbk" w:eastAsia="Times New Roman" w:hAnsi="NewCenturySchlbk" w:cs="Times New Roman"/>
      <w:szCs w:val="20"/>
    </w:rPr>
  </w:style>
  <w:style w:type="paragraph" w:styleId="BodyTextIndent3">
    <w:name w:val="Body Text Indent 3"/>
    <w:basedOn w:val="Normal"/>
    <w:link w:val="BodyTextIndent3Char"/>
    <w:rsid w:val="00412393"/>
    <w:pPr>
      <w:spacing w:after="0" w:line="240" w:lineRule="auto"/>
      <w:ind w:left="720"/>
      <w:jc w:val="both"/>
    </w:pPr>
    <w:rPr>
      <w:rFonts w:ascii="NewCenturySchlbk" w:eastAsia="Times New Roman" w:hAnsi="NewCenturySchlbk" w:cs="Times New Roman"/>
      <w:szCs w:val="20"/>
    </w:rPr>
  </w:style>
  <w:style w:type="character" w:customStyle="1" w:styleId="BodyTextIndent3Char">
    <w:name w:val="Body Text Indent 3 Char"/>
    <w:basedOn w:val="DefaultParagraphFont"/>
    <w:link w:val="BodyTextIndent3"/>
    <w:rsid w:val="00412393"/>
    <w:rPr>
      <w:rFonts w:ascii="NewCenturySchlbk" w:eastAsia="Times New Roman" w:hAnsi="NewCenturySchlbk" w:cs="Times New Roman"/>
      <w:szCs w:val="20"/>
    </w:rPr>
  </w:style>
  <w:style w:type="paragraph" w:customStyle="1" w:styleId="Default">
    <w:name w:val="Default"/>
    <w:rsid w:val="00412393"/>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E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90"/>
    <w:rPr>
      <w:rFonts w:ascii="Tahoma" w:hAnsi="Tahoma" w:cs="Tahoma"/>
      <w:sz w:val="16"/>
      <w:szCs w:val="16"/>
    </w:rPr>
  </w:style>
  <w:style w:type="character" w:customStyle="1" w:styleId="Heading1Char">
    <w:name w:val="Heading 1 Char"/>
    <w:basedOn w:val="DefaultParagraphFont"/>
    <w:link w:val="Heading1"/>
    <w:rsid w:val="00E84EA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E84EAB"/>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rsid w:val="00E84EAB"/>
    <w:rPr>
      <w:rFonts w:asciiTheme="majorHAnsi" w:eastAsiaTheme="majorEastAsia" w:hAnsiTheme="majorHAnsi" w:cstheme="majorBidi"/>
      <w:i/>
      <w:iCs/>
      <w:color w:val="404040" w:themeColor="text1" w:themeTint="BF"/>
    </w:rPr>
  </w:style>
  <w:style w:type="paragraph" w:styleId="NoSpacing">
    <w:name w:val="No Spacing"/>
    <w:uiPriority w:val="1"/>
    <w:qFormat/>
    <w:rsid w:val="00EA5DC0"/>
    <w:pPr>
      <w:spacing w:after="0" w:line="240" w:lineRule="auto"/>
    </w:pPr>
  </w:style>
  <w:style w:type="paragraph" w:styleId="BodyText">
    <w:name w:val="Body Text"/>
    <w:basedOn w:val="Normal"/>
    <w:link w:val="BodyTextChar"/>
    <w:uiPriority w:val="99"/>
    <w:semiHidden/>
    <w:unhideWhenUsed/>
    <w:rsid w:val="00546623"/>
    <w:pPr>
      <w:spacing w:after="120"/>
    </w:pPr>
  </w:style>
  <w:style w:type="character" w:customStyle="1" w:styleId="BodyTextChar">
    <w:name w:val="Body Text Char"/>
    <w:basedOn w:val="DefaultParagraphFont"/>
    <w:link w:val="BodyText"/>
    <w:uiPriority w:val="99"/>
    <w:semiHidden/>
    <w:rsid w:val="00546623"/>
  </w:style>
  <w:style w:type="table" w:customStyle="1" w:styleId="TableGrid12">
    <w:name w:val="Table Grid12"/>
    <w:basedOn w:val="TableNormal"/>
    <w:uiPriority w:val="59"/>
    <w:rsid w:val="0054662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4662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940"/>
    <w:rPr>
      <w:color w:val="954F72" w:themeColor="followedHyperlink"/>
      <w:u w:val="single"/>
    </w:rPr>
  </w:style>
  <w:style w:type="character" w:customStyle="1" w:styleId="Heading3Char">
    <w:name w:val="Heading 3 Char"/>
    <w:basedOn w:val="DefaultParagraphFont"/>
    <w:link w:val="Heading3"/>
    <w:rsid w:val="00F1205B"/>
    <w:rPr>
      <w:rFonts w:ascii="Times" w:eastAsia="Times New Roman" w:hAnsi="Times" w:cs="Times New Roman"/>
      <w:b/>
      <w:bCs/>
      <w:sz w:val="27"/>
      <w:szCs w:val="27"/>
    </w:rPr>
  </w:style>
  <w:style w:type="paragraph" w:customStyle="1" w:styleId="Heading21">
    <w:name w:val="Heading 21"/>
    <w:basedOn w:val="Normal"/>
    <w:next w:val="Normal"/>
    <w:uiPriority w:val="9"/>
    <w:semiHidden/>
    <w:unhideWhenUsed/>
    <w:qFormat/>
    <w:rsid w:val="00F1205B"/>
    <w:pPr>
      <w:keepNext/>
      <w:keepLines/>
      <w:spacing w:before="200" w:after="0" w:line="240" w:lineRule="auto"/>
      <w:outlineLvl w:val="1"/>
    </w:pPr>
    <w:rPr>
      <w:rFonts w:ascii="Calibri Light" w:eastAsia="Yu Gothic Light" w:hAnsi="Calibri Light" w:cs="Times New Roman"/>
      <w:b/>
      <w:bCs/>
      <w:color w:val="5B9BD5"/>
      <w:sz w:val="26"/>
      <w:szCs w:val="26"/>
    </w:rPr>
  </w:style>
  <w:style w:type="character" w:styleId="PageNumber">
    <w:name w:val="page number"/>
    <w:basedOn w:val="DefaultParagraphFont"/>
    <w:uiPriority w:val="99"/>
    <w:semiHidden/>
    <w:unhideWhenUsed/>
    <w:rsid w:val="00F1205B"/>
  </w:style>
  <w:style w:type="paragraph" w:styleId="DocumentMap">
    <w:name w:val="Document Map"/>
    <w:basedOn w:val="Normal"/>
    <w:link w:val="DocumentMapChar"/>
    <w:uiPriority w:val="99"/>
    <w:semiHidden/>
    <w:unhideWhenUsed/>
    <w:rsid w:val="00F1205B"/>
    <w:pPr>
      <w:spacing w:after="0" w:line="240"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F1205B"/>
    <w:rPr>
      <w:rFonts w:ascii="Lucida Grande" w:eastAsia="Calibri" w:hAnsi="Lucida Grande" w:cs="Lucida Grande"/>
      <w:sz w:val="24"/>
      <w:szCs w:val="24"/>
    </w:rPr>
  </w:style>
  <w:style w:type="character" w:styleId="Emphasis">
    <w:name w:val="Emphasis"/>
    <w:basedOn w:val="DefaultParagraphFont"/>
    <w:uiPriority w:val="20"/>
    <w:qFormat/>
    <w:rsid w:val="00F1205B"/>
    <w:rPr>
      <w:i/>
      <w:iCs/>
    </w:rPr>
  </w:style>
  <w:style w:type="character" w:customStyle="1" w:styleId="courselistcomment">
    <w:name w:val="courselistcomment"/>
    <w:basedOn w:val="DefaultParagraphFont"/>
    <w:rsid w:val="00F1205B"/>
  </w:style>
  <w:style w:type="character" w:customStyle="1" w:styleId="Heading2Char1">
    <w:name w:val="Heading 2 Char1"/>
    <w:basedOn w:val="DefaultParagraphFont"/>
    <w:uiPriority w:val="9"/>
    <w:semiHidden/>
    <w:rsid w:val="00F1205B"/>
    <w:rPr>
      <w:rFonts w:asciiTheme="majorHAnsi" w:eastAsiaTheme="majorEastAsia" w:hAnsiTheme="majorHAnsi" w:cstheme="majorBidi"/>
      <w:color w:val="2E74B5" w:themeColor="accent1" w:themeShade="BF"/>
      <w:sz w:val="26"/>
      <w:szCs w:val="26"/>
    </w:rPr>
  </w:style>
  <w:style w:type="table" w:customStyle="1" w:styleId="TableGrid51">
    <w:name w:val="Table Grid51"/>
    <w:basedOn w:val="TableNormal"/>
    <w:next w:val="TableGrid"/>
    <w:uiPriority w:val="59"/>
    <w:rsid w:val="00F120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57242"/>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657242"/>
    <w:rPr>
      <w:rFonts w:ascii="Times New Roman" w:eastAsia="Times New Roman" w:hAnsi="Times New Roman" w:cs="Times New Roman"/>
      <w:b/>
      <w:sz w:val="28"/>
      <w:szCs w:val="24"/>
    </w:rPr>
  </w:style>
  <w:style w:type="table" w:customStyle="1" w:styleId="TableGrid31">
    <w:name w:val="Table Grid31"/>
    <w:basedOn w:val="TableNormal"/>
    <w:next w:val="TableGrid"/>
    <w:rsid w:val="000B694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B6941"/>
  </w:style>
  <w:style w:type="table" w:customStyle="1" w:styleId="TableGrid26">
    <w:name w:val="Table Grid26"/>
    <w:basedOn w:val="TableNormal"/>
    <w:next w:val="TableGrid"/>
    <w:uiPriority w:val="59"/>
    <w:rsid w:val="000B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B6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941"/>
    <w:rPr>
      <w:sz w:val="16"/>
      <w:szCs w:val="16"/>
    </w:rPr>
  </w:style>
  <w:style w:type="paragraph" w:styleId="CommentText">
    <w:name w:val="annotation text"/>
    <w:basedOn w:val="Normal"/>
    <w:link w:val="CommentTextChar"/>
    <w:uiPriority w:val="99"/>
    <w:semiHidden/>
    <w:unhideWhenUsed/>
    <w:rsid w:val="000B69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B69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6941"/>
    <w:rPr>
      <w:b/>
      <w:bCs/>
    </w:rPr>
  </w:style>
  <w:style w:type="character" w:customStyle="1" w:styleId="CommentSubjectChar">
    <w:name w:val="Comment Subject Char"/>
    <w:basedOn w:val="CommentTextChar"/>
    <w:link w:val="CommentSubject"/>
    <w:uiPriority w:val="99"/>
    <w:semiHidden/>
    <w:rsid w:val="000B6941"/>
    <w:rPr>
      <w:rFonts w:ascii="Times New Roman" w:eastAsia="Times New Roman" w:hAnsi="Times New Roman" w:cs="Times New Roman"/>
      <w:b/>
      <w:bCs/>
      <w:sz w:val="20"/>
      <w:szCs w:val="20"/>
    </w:rPr>
  </w:style>
  <w:style w:type="table" w:customStyle="1" w:styleId="TableGrid112">
    <w:name w:val="Table Grid112"/>
    <w:basedOn w:val="TableNormal"/>
    <w:next w:val="TableGrid"/>
    <w:uiPriority w:val="59"/>
    <w:rsid w:val="001849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18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1849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18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1849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18498A"/>
    <w:rPr>
      <w:color w:val="2B579A"/>
      <w:shd w:val="clear" w:color="auto" w:fill="E6E6E6"/>
    </w:rPr>
  </w:style>
  <w:style w:type="table" w:customStyle="1" w:styleId="TableGrid30">
    <w:name w:val="Table Grid30"/>
    <w:basedOn w:val="TableNormal"/>
    <w:next w:val="TableGrid"/>
    <w:uiPriority w:val="59"/>
    <w:rsid w:val="001849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849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uiPriority w:val="99"/>
    <w:semiHidden/>
    <w:rsid w:val="00710EE7"/>
    <w:pPr>
      <w:shd w:val="clear" w:color="auto" w:fill="9BC2E6"/>
      <w:spacing w:before="100" w:beforeAutospacing="1" w:after="100" w:afterAutospacing="1" w:line="240" w:lineRule="auto"/>
    </w:pPr>
    <w:rPr>
      <w:rFonts w:ascii="Times New Roman" w:hAnsi="Times New Roman" w:cs="Times New Roman"/>
      <w:color w:val="FFFFFF"/>
      <w:sz w:val="24"/>
      <w:szCs w:val="24"/>
    </w:rPr>
  </w:style>
  <w:style w:type="character" w:customStyle="1" w:styleId="emailstyle19">
    <w:name w:val="emailstyle19"/>
    <w:basedOn w:val="DefaultParagraphFont"/>
    <w:semiHidden/>
    <w:rsid w:val="00710EE7"/>
    <w:rPr>
      <w:rFonts w:ascii="Calibri" w:hAnsi="Calibri" w:hint="default"/>
      <w:color w:val="auto"/>
    </w:rPr>
  </w:style>
  <w:style w:type="character" w:customStyle="1" w:styleId="emailstyle20">
    <w:name w:val="emailstyle20"/>
    <w:basedOn w:val="DefaultParagraphFont"/>
    <w:semiHidden/>
    <w:rsid w:val="00710EE7"/>
    <w:rPr>
      <w:rFonts w:ascii="Calibri" w:hAnsi="Calibri" w:hint="default"/>
      <w:color w:val="1F497D"/>
    </w:rPr>
  </w:style>
  <w:style w:type="character" w:customStyle="1" w:styleId="emailstyle21">
    <w:name w:val="emailstyle21"/>
    <w:basedOn w:val="DefaultParagraphFont"/>
    <w:semiHidden/>
    <w:rsid w:val="00710EE7"/>
    <w:rPr>
      <w:rFonts w:ascii="Calibri" w:hAnsi="Calibri" w:hint="default"/>
      <w:color w:val="1F497D"/>
    </w:rPr>
  </w:style>
  <w:style w:type="character" w:customStyle="1" w:styleId="emailstyle22">
    <w:name w:val="emailstyle22"/>
    <w:basedOn w:val="DefaultParagraphFont"/>
    <w:semiHidden/>
    <w:rsid w:val="00710EE7"/>
    <w:rPr>
      <w:rFonts w:ascii="Calibri" w:hAnsi="Calibri" w:hint="default"/>
      <w:color w:val="1F497D"/>
    </w:rPr>
  </w:style>
  <w:style w:type="character" w:customStyle="1" w:styleId="emailstyle23">
    <w:name w:val="emailstyle23"/>
    <w:basedOn w:val="DefaultParagraphFont"/>
    <w:semiHidden/>
    <w:rsid w:val="00710EE7"/>
    <w:rPr>
      <w:rFonts w:ascii="Calibri" w:hAnsi="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04682">
      <w:bodyDiv w:val="1"/>
      <w:marLeft w:val="0"/>
      <w:marRight w:val="0"/>
      <w:marTop w:val="0"/>
      <w:marBottom w:val="0"/>
      <w:divBdr>
        <w:top w:val="none" w:sz="0" w:space="0" w:color="auto"/>
        <w:left w:val="none" w:sz="0" w:space="0" w:color="auto"/>
        <w:bottom w:val="none" w:sz="0" w:space="0" w:color="auto"/>
        <w:right w:val="none" w:sz="0" w:space="0" w:color="auto"/>
      </w:divBdr>
    </w:div>
    <w:div w:id="1882477394">
      <w:bodyDiv w:val="1"/>
      <w:marLeft w:val="0"/>
      <w:marRight w:val="0"/>
      <w:marTop w:val="0"/>
      <w:marBottom w:val="0"/>
      <w:divBdr>
        <w:top w:val="none" w:sz="0" w:space="0" w:color="auto"/>
        <w:left w:val="none" w:sz="0" w:space="0" w:color="auto"/>
        <w:bottom w:val="none" w:sz="0" w:space="0" w:color="auto"/>
        <w:right w:val="none" w:sz="0" w:space="0" w:color="auto"/>
      </w:divBdr>
    </w:div>
    <w:div w:id="19605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yperlink" Target="https://nextcatalog.wku.edu/programadmi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cid:image002.png@01D3497E.10786930" TargetMode="External"/><Relationship Id="rId17" Type="http://schemas.openxmlformats.org/officeDocument/2006/relationships/hyperlink" Target="http://www.wku.edu/gcc/current.php" TargetMode="External"/><Relationship Id="rId2" Type="http://schemas.openxmlformats.org/officeDocument/2006/relationships/numbering" Target="numbering.xml"/><Relationship Id="rId16" Type="http://schemas.openxmlformats.org/officeDocument/2006/relationships/image" Target="cid:image004.png@01D3497E.1078693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cid:image001.png@01D3497E.10786930" TargetMode="External"/><Relationship Id="rId19" Type="http://schemas.openxmlformats.org/officeDocument/2006/relationships/hyperlink" Target="https://nextcatalog.wku.edu/courseadm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3.png@01D3497E.1078693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93FE-4ABB-42AA-BFC6-3BDC7A7E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Atkinson</dc:creator>
  <cp:lastModifiedBy>Wilson, Kristin</cp:lastModifiedBy>
  <cp:revision>9</cp:revision>
  <cp:lastPrinted>2017-10-09T21:31:00Z</cp:lastPrinted>
  <dcterms:created xsi:type="dcterms:W3CDTF">2017-11-06T19:33:00Z</dcterms:created>
  <dcterms:modified xsi:type="dcterms:W3CDTF">2017-11-07T17:10:00Z</dcterms:modified>
</cp:coreProperties>
</file>