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14" w:rsidRDefault="00B47014" w:rsidP="00B47014">
      <w:pPr>
        <w:pStyle w:val="PlainText"/>
        <w:jc w:val="center"/>
        <w:rPr>
          <w:rFonts w:ascii="Times New Roman" w:hAnsi="Times New Roman" w:cs="Times New Roman"/>
          <w:b/>
          <w:sz w:val="32"/>
          <w:szCs w:val="32"/>
        </w:rPr>
      </w:pPr>
      <w:r w:rsidRPr="00B47014">
        <w:rPr>
          <w:rFonts w:ascii="Times New Roman" w:hAnsi="Times New Roman" w:cs="Times New Roman"/>
          <w:b/>
          <w:sz w:val="32"/>
          <w:szCs w:val="32"/>
        </w:rPr>
        <w:t xml:space="preserve">Ogden College of Science and Engineering </w:t>
      </w:r>
    </w:p>
    <w:p w:rsidR="00B47014" w:rsidRDefault="00B47014" w:rsidP="00B47014">
      <w:pPr>
        <w:pStyle w:val="PlainText"/>
        <w:jc w:val="center"/>
        <w:rPr>
          <w:rFonts w:ascii="Times New Roman" w:hAnsi="Times New Roman" w:cs="Times New Roman"/>
          <w:b/>
          <w:sz w:val="32"/>
          <w:szCs w:val="32"/>
        </w:rPr>
      </w:pPr>
      <w:r>
        <w:rPr>
          <w:rFonts w:ascii="Times New Roman" w:hAnsi="Times New Roman" w:cs="Times New Roman"/>
          <w:b/>
          <w:sz w:val="32"/>
          <w:szCs w:val="32"/>
        </w:rPr>
        <w:t>Tenure &amp; Promotion Guidelines</w:t>
      </w:r>
    </w:p>
    <w:p w:rsidR="00B47014" w:rsidRPr="00B47014" w:rsidRDefault="004E12F0" w:rsidP="00B47014">
      <w:pPr>
        <w:pStyle w:val="PlainText"/>
        <w:jc w:val="center"/>
        <w:rPr>
          <w:rFonts w:ascii="Times New Roman" w:hAnsi="Times New Roman" w:cs="Times New Roman"/>
          <w:b/>
          <w:sz w:val="32"/>
          <w:szCs w:val="32"/>
        </w:rPr>
      </w:pPr>
      <w:r>
        <w:rPr>
          <w:rFonts w:ascii="Times New Roman" w:hAnsi="Times New Roman" w:cs="Times New Roman"/>
          <w:b/>
          <w:sz w:val="32"/>
          <w:szCs w:val="32"/>
        </w:rPr>
        <w:t>August</w:t>
      </w:r>
      <w:bookmarkStart w:id="0" w:name="_GoBack"/>
      <w:bookmarkEnd w:id="0"/>
      <w:r>
        <w:rPr>
          <w:rFonts w:ascii="Times New Roman" w:hAnsi="Times New Roman" w:cs="Times New Roman"/>
          <w:b/>
          <w:sz w:val="32"/>
          <w:szCs w:val="32"/>
        </w:rPr>
        <w:t xml:space="preserve"> 31</w:t>
      </w:r>
      <w:r w:rsidR="00870D76">
        <w:rPr>
          <w:rFonts w:ascii="Times New Roman" w:hAnsi="Times New Roman" w:cs="Times New Roman"/>
          <w:b/>
          <w:sz w:val="32"/>
          <w:szCs w:val="32"/>
        </w:rPr>
        <w:t>,</w:t>
      </w:r>
      <w:r w:rsidR="008A30CF">
        <w:rPr>
          <w:rFonts w:ascii="Times New Roman" w:hAnsi="Times New Roman" w:cs="Times New Roman"/>
          <w:b/>
          <w:sz w:val="32"/>
          <w:szCs w:val="32"/>
        </w:rPr>
        <w:t xml:space="preserve"> </w:t>
      </w:r>
      <w:r w:rsidR="00870D76">
        <w:rPr>
          <w:rFonts w:ascii="Times New Roman" w:hAnsi="Times New Roman" w:cs="Times New Roman"/>
          <w:b/>
          <w:sz w:val="32"/>
          <w:szCs w:val="32"/>
        </w:rPr>
        <w:t>2013</w:t>
      </w:r>
    </w:p>
    <w:p w:rsidR="00B47014" w:rsidRPr="00B47014" w:rsidRDefault="00B47014" w:rsidP="00B47014">
      <w:pPr>
        <w:pStyle w:val="PlainText"/>
        <w:jc w:val="center"/>
        <w:rPr>
          <w:rFonts w:ascii="Times New Roman" w:hAnsi="Times New Roman" w:cs="Times New Roman"/>
          <w:b/>
          <w:sz w:val="32"/>
          <w:szCs w:val="32"/>
        </w:rPr>
      </w:pPr>
    </w:p>
    <w:p w:rsidR="00B47014" w:rsidRPr="00B47014" w:rsidRDefault="00B47014" w:rsidP="00B47014">
      <w:pPr>
        <w:pStyle w:val="PlainText"/>
        <w:rPr>
          <w:rFonts w:ascii="Times New Roman" w:hAnsi="Times New Roman" w:cs="Times New Roman"/>
          <w:sz w:val="24"/>
          <w:szCs w:val="24"/>
        </w:rPr>
      </w:pPr>
      <w:r w:rsidRPr="00B47014">
        <w:rPr>
          <w:rFonts w:ascii="Times New Roman" w:hAnsi="Times New Roman" w:cs="Times New Roman"/>
          <w:sz w:val="24"/>
          <w:szCs w:val="24"/>
        </w:rPr>
        <w:t>The Faculty Handbook pr</w:t>
      </w:r>
      <w:r>
        <w:rPr>
          <w:rFonts w:ascii="Times New Roman" w:hAnsi="Times New Roman" w:cs="Times New Roman"/>
          <w:sz w:val="24"/>
          <w:szCs w:val="24"/>
        </w:rPr>
        <w:t>ovide</w:t>
      </w:r>
      <w:r w:rsidR="003E6AFF">
        <w:rPr>
          <w:rFonts w:ascii="Times New Roman" w:hAnsi="Times New Roman" w:cs="Times New Roman"/>
          <w:sz w:val="24"/>
          <w:szCs w:val="24"/>
        </w:rPr>
        <w:t>s</w:t>
      </w:r>
      <w:r>
        <w:rPr>
          <w:rFonts w:ascii="Times New Roman" w:hAnsi="Times New Roman" w:cs="Times New Roman"/>
          <w:sz w:val="24"/>
          <w:szCs w:val="24"/>
        </w:rPr>
        <w:t xml:space="preserve"> members of the WKU </w:t>
      </w:r>
      <w:r w:rsidR="000B3380">
        <w:rPr>
          <w:rFonts w:ascii="Times New Roman" w:hAnsi="Times New Roman" w:cs="Times New Roman"/>
          <w:sz w:val="24"/>
          <w:szCs w:val="24"/>
        </w:rPr>
        <w:t xml:space="preserve">faculty </w:t>
      </w:r>
      <w:r w:rsidRPr="00B47014">
        <w:rPr>
          <w:rFonts w:ascii="Times New Roman" w:hAnsi="Times New Roman" w:cs="Times New Roman"/>
          <w:sz w:val="24"/>
          <w:szCs w:val="24"/>
        </w:rPr>
        <w:t xml:space="preserve">information about policies and procedures regarding </w:t>
      </w:r>
      <w:r w:rsidR="003E6AFF">
        <w:rPr>
          <w:rFonts w:ascii="Times New Roman" w:hAnsi="Times New Roman" w:cs="Times New Roman"/>
          <w:sz w:val="24"/>
          <w:szCs w:val="24"/>
        </w:rPr>
        <w:t xml:space="preserve">promotion and tenure. The term </w:t>
      </w:r>
      <w:r w:rsidRPr="00760A27">
        <w:rPr>
          <w:rFonts w:ascii="Times New Roman" w:hAnsi="Times New Roman" w:cs="Times New Roman"/>
          <w:b/>
          <w:sz w:val="24"/>
          <w:szCs w:val="24"/>
        </w:rPr>
        <w:t>Faculty Handbook</w:t>
      </w:r>
      <w:r>
        <w:rPr>
          <w:rFonts w:ascii="Times New Roman" w:hAnsi="Times New Roman" w:cs="Times New Roman"/>
          <w:sz w:val="24"/>
          <w:szCs w:val="24"/>
        </w:rPr>
        <w:t xml:space="preserve"> in this document </w:t>
      </w:r>
      <w:r w:rsidRPr="00B47014">
        <w:rPr>
          <w:rFonts w:ascii="Times New Roman" w:hAnsi="Times New Roman" w:cs="Times New Roman"/>
          <w:sz w:val="24"/>
          <w:szCs w:val="24"/>
        </w:rPr>
        <w:t xml:space="preserve">refers to the most recent version of the WKU Faculty Handbook.  The purpose of this document is to provide information and clarification regarding promotion and tenure procedures and expectations for Ogden College faculty.  </w:t>
      </w:r>
      <w:r w:rsidR="00E4676E">
        <w:rPr>
          <w:rFonts w:ascii="Times New Roman" w:hAnsi="Times New Roman" w:cs="Times New Roman"/>
          <w:sz w:val="24"/>
          <w:szCs w:val="24"/>
        </w:rPr>
        <w:t xml:space="preserve">These expectations apply to all </w:t>
      </w:r>
      <w:proofErr w:type="gramStart"/>
      <w:r w:rsidR="00E4676E">
        <w:rPr>
          <w:rFonts w:ascii="Times New Roman" w:hAnsi="Times New Roman" w:cs="Times New Roman"/>
          <w:sz w:val="24"/>
          <w:szCs w:val="24"/>
        </w:rPr>
        <w:t>faculty</w:t>
      </w:r>
      <w:proofErr w:type="gramEnd"/>
      <w:r w:rsidR="000B3380">
        <w:rPr>
          <w:rFonts w:ascii="Times New Roman" w:hAnsi="Times New Roman" w:cs="Times New Roman"/>
          <w:sz w:val="24"/>
          <w:szCs w:val="24"/>
        </w:rPr>
        <w:t xml:space="preserve"> eligible for tenure and/or promotion</w:t>
      </w:r>
      <w:r w:rsidR="00E4676E">
        <w:rPr>
          <w:rFonts w:ascii="Times New Roman" w:hAnsi="Times New Roman" w:cs="Times New Roman"/>
          <w:sz w:val="24"/>
          <w:szCs w:val="24"/>
        </w:rPr>
        <w:t>.  Expectations for Research Faculty and Pedagogical Faculty are as described in the Faculty Handbook.</w:t>
      </w:r>
    </w:p>
    <w:p w:rsidR="00B47014" w:rsidRPr="00B47014" w:rsidRDefault="00B47014" w:rsidP="00B47014">
      <w:pPr>
        <w:pStyle w:val="PlainText"/>
        <w:rPr>
          <w:rFonts w:ascii="Times New Roman" w:hAnsi="Times New Roman" w:cs="Times New Roman"/>
          <w:sz w:val="24"/>
          <w:szCs w:val="24"/>
        </w:rPr>
      </w:pPr>
    </w:p>
    <w:p w:rsidR="008B0438" w:rsidRDefault="00B47014" w:rsidP="00B47014">
      <w:pPr>
        <w:pStyle w:val="PlainText"/>
        <w:rPr>
          <w:rFonts w:ascii="Times New Roman" w:hAnsi="Times New Roman" w:cs="Times New Roman"/>
          <w:sz w:val="24"/>
          <w:szCs w:val="24"/>
        </w:rPr>
      </w:pPr>
      <w:r w:rsidRPr="000A6DF8">
        <w:rPr>
          <w:rFonts w:ascii="Times New Roman" w:hAnsi="Times New Roman" w:cs="Times New Roman"/>
          <w:b/>
          <w:sz w:val="24"/>
          <w:szCs w:val="24"/>
        </w:rPr>
        <w:t>I.  Procedures for Submission of Review Portfolio and Timeline</w:t>
      </w:r>
    </w:p>
    <w:p w:rsidR="00B47014" w:rsidRPr="00B47014" w:rsidRDefault="00B47014" w:rsidP="00B47014">
      <w:pPr>
        <w:pStyle w:val="PlainText"/>
        <w:rPr>
          <w:rFonts w:ascii="Times New Roman" w:hAnsi="Times New Roman" w:cs="Times New Roman"/>
          <w:sz w:val="24"/>
          <w:szCs w:val="24"/>
        </w:rPr>
      </w:pPr>
      <w:r w:rsidRPr="00B47014">
        <w:rPr>
          <w:rFonts w:ascii="Times New Roman" w:hAnsi="Times New Roman" w:cs="Times New Roman"/>
          <w:sz w:val="24"/>
          <w:szCs w:val="24"/>
        </w:rPr>
        <w:t xml:space="preserve">All procedures and deadlines for submission of tenure and promotion portfolios to the </w:t>
      </w:r>
      <w:r w:rsidR="00760A27">
        <w:rPr>
          <w:rFonts w:ascii="Times New Roman" w:hAnsi="Times New Roman" w:cs="Times New Roman"/>
          <w:sz w:val="24"/>
          <w:szCs w:val="24"/>
        </w:rPr>
        <w:t>D</w:t>
      </w:r>
      <w:r>
        <w:rPr>
          <w:rFonts w:ascii="Times New Roman" w:hAnsi="Times New Roman" w:cs="Times New Roman"/>
          <w:sz w:val="24"/>
          <w:szCs w:val="24"/>
        </w:rPr>
        <w:t xml:space="preserve">epartment Tenure and Promotion Committees, Department Head, and </w:t>
      </w:r>
      <w:r w:rsidRPr="00B47014">
        <w:rPr>
          <w:rFonts w:ascii="Times New Roman" w:hAnsi="Times New Roman" w:cs="Times New Roman"/>
          <w:sz w:val="24"/>
          <w:szCs w:val="24"/>
        </w:rPr>
        <w:t>Dean of the College will be as</w:t>
      </w:r>
      <w:r w:rsidR="000B3380">
        <w:rPr>
          <w:rFonts w:ascii="Times New Roman" w:hAnsi="Times New Roman" w:cs="Times New Roman"/>
          <w:sz w:val="24"/>
          <w:szCs w:val="24"/>
        </w:rPr>
        <w:t xml:space="preserve"> published by the Office of Academic Affairs</w:t>
      </w:r>
      <w:r w:rsidRPr="00B47014">
        <w:rPr>
          <w:rFonts w:ascii="Times New Roman" w:hAnsi="Times New Roman" w:cs="Times New Roman"/>
          <w:sz w:val="24"/>
          <w:szCs w:val="24"/>
        </w:rPr>
        <w:t>.</w:t>
      </w:r>
    </w:p>
    <w:p w:rsidR="00B47014" w:rsidRPr="00B47014" w:rsidRDefault="00B47014" w:rsidP="00B47014">
      <w:pPr>
        <w:pStyle w:val="PlainText"/>
        <w:rPr>
          <w:rFonts w:ascii="Times New Roman" w:hAnsi="Times New Roman" w:cs="Times New Roman"/>
          <w:sz w:val="24"/>
          <w:szCs w:val="24"/>
        </w:rPr>
      </w:pPr>
    </w:p>
    <w:p w:rsidR="008B0438" w:rsidRPr="008B0438" w:rsidRDefault="00B47014" w:rsidP="008B0438">
      <w:pPr>
        <w:pStyle w:val="PlainText"/>
        <w:rPr>
          <w:rFonts w:ascii="Times New Roman" w:hAnsi="Times New Roman" w:cs="Times New Roman"/>
          <w:sz w:val="24"/>
          <w:szCs w:val="24"/>
        </w:rPr>
      </w:pPr>
      <w:r w:rsidRPr="000A6DF8">
        <w:rPr>
          <w:rFonts w:ascii="Times New Roman" w:hAnsi="Times New Roman" w:cs="Times New Roman"/>
          <w:b/>
          <w:sz w:val="24"/>
          <w:szCs w:val="24"/>
        </w:rPr>
        <w:t>II. Tenure and Promotion Expectations</w:t>
      </w:r>
    </w:p>
    <w:p w:rsidR="00B47014" w:rsidRPr="00561008" w:rsidRDefault="000B3380" w:rsidP="00561008">
      <w:pPr>
        <w:pStyle w:val="Heading3"/>
        <w:spacing w:before="0" w:beforeAutospacing="0" w:after="0" w:afterAutospacing="0"/>
        <w:rPr>
          <w:rFonts w:ascii="Times New Roman" w:hAnsi="Times New Roman" w:cs="Times New Roman"/>
          <w:b w:val="0"/>
          <w:sz w:val="24"/>
        </w:rPr>
      </w:pPr>
      <w:r>
        <w:rPr>
          <w:rFonts w:ascii="Times New Roman" w:hAnsi="Times New Roman" w:cs="Times New Roman"/>
          <w:b w:val="0"/>
          <w:sz w:val="24"/>
          <w:szCs w:val="24"/>
        </w:rPr>
        <w:t>General c</w:t>
      </w:r>
      <w:r w:rsidR="00B47014" w:rsidRPr="00B07D77">
        <w:rPr>
          <w:rFonts w:ascii="Times New Roman" w:hAnsi="Times New Roman" w:cs="Times New Roman"/>
          <w:b w:val="0"/>
          <w:sz w:val="24"/>
          <w:szCs w:val="24"/>
        </w:rPr>
        <w:t xml:space="preserve">riteria and expectations for tenure and promotion are listed in the Faculty Handbook.  In addition, departmental Tenure and Promotion documents should be used to clarify expectations as defined for a particular department.  </w:t>
      </w:r>
      <w:r w:rsidR="008675A2" w:rsidRPr="00B07D77">
        <w:rPr>
          <w:rFonts w:ascii="Times New Roman" w:hAnsi="Times New Roman" w:cs="Times New Roman"/>
          <w:b w:val="0"/>
          <w:sz w:val="24"/>
        </w:rPr>
        <w:t>Ogden College recognizes and encourages a broad range of faculty accomplishments in the traditional areas of faculty responsibility - teaching effectiveness, scholarship (research</w:t>
      </w:r>
      <w:r w:rsidR="008675A2">
        <w:rPr>
          <w:rFonts w:ascii="Times New Roman" w:hAnsi="Times New Roman" w:cs="Times New Roman"/>
          <w:b w:val="0"/>
          <w:sz w:val="24"/>
        </w:rPr>
        <w:t xml:space="preserve"> or creative activity), and service to the university, discipline, or community. </w:t>
      </w:r>
      <w:r w:rsidR="00874643">
        <w:rPr>
          <w:rFonts w:ascii="Times New Roman" w:hAnsi="Times New Roman" w:cs="Times New Roman"/>
          <w:b w:val="0"/>
          <w:sz w:val="24"/>
        </w:rPr>
        <w:t>Letters of appointment may spell out specific expectations with respect to position responsibilities that should be considered along with other evaluation criteria.</w:t>
      </w:r>
      <w:r w:rsidR="008675A2">
        <w:rPr>
          <w:rFonts w:ascii="Times New Roman" w:hAnsi="Times New Roman" w:cs="Times New Roman"/>
          <w:b w:val="0"/>
          <w:sz w:val="24"/>
        </w:rPr>
        <w:t xml:space="preserve"> </w:t>
      </w:r>
      <w:r w:rsidR="00874643">
        <w:rPr>
          <w:rFonts w:ascii="Times New Roman" w:hAnsi="Times New Roman" w:cs="Times New Roman"/>
          <w:b w:val="0"/>
          <w:sz w:val="24"/>
        </w:rPr>
        <w:t>The C</w:t>
      </w:r>
      <w:r w:rsidR="00B07D77">
        <w:rPr>
          <w:rFonts w:ascii="Times New Roman" w:hAnsi="Times New Roman" w:cs="Times New Roman"/>
          <w:b w:val="0"/>
          <w:sz w:val="24"/>
        </w:rPr>
        <w:t>ollege expects faculty work in all areas to be excellent in qua</w:t>
      </w:r>
      <w:r w:rsidR="00E8311C">
        <w:rPr>
          <w:rFonts w:ascii="Times New Roman" w:hAnsi="Times New Roman" w:cs="Times New Roman"/>
          <w:b w:val="0"/>
          <w:sz w:val="24"/>
        </w:rPr>
        <w:t xml:space="preserve">lity and appropriately documented. </w:t>
      </w:r>
      <w:r w:rsidR="00FA3B52">
        <w:rPr>
          <w:rFonts w:ascii="Times New Roman" w:hAnsi="Times New Roman" w:cs="Times New Roman"/>
          <w:b w:val="0"/>
          <w:sz w:val="24"/>
        </w:rPr>
        <w:t xml:space="preserve"> </w:t>
      </w:r>
      <w:r w:rsidR="00FA3B52" w:rsidRPr="00FA3B52">
        <w:rPr>
          <w:rFonts w:ascii="Times New Roman" w:hAnsi="Times New Roman" w:cs="Times New Roman"/>
          <w:b w:val="0"/>
          <w:sz w:val="24"/>
          <w:szCs w:val="24"/>
        </w:rPr>
        <w:t>Exa</w:t>
      </w:r>
      <w:r w:rsidR="00FA3B52" w:rsidRPr="00B07D77">
        <w:rPr>
          <w:rFonts w:ascii="Times New Roman" w:hAnsi="Times New Roman" w:cs="Times New Roman"/>
          <w:b w:val="0"/>
          <w:sz w:val="24"/>
          <w:szCs w:val="24"/>
        </w:rPr>
        <w:t xml:space="preserve">mples and explanations can be found in the Faculty Handbook and below.  </w:t>
      </w:r>
      <w:r w:rsidR="00FA3B52">
        <w:rPr>
          <w:rFonts w:ascii="Times New Roman" w:hAnsi="Times New Roman" w:cs="Times New Roman"/>
          <w:b w:val="0"/>
          <w:sz w:val="24"/>
        </w:rPr>
        <w:t xml:space="preserve">Furthermore, </w:t>
      </w:r>
      <w:r w:rsidR="00FA3B52" w:rsidRPr="00FA3B52">
        <w:rPr>
          <w:rFonts w:ascii="Times New Roman" w:hAnsi="Times New Roman" w:cs="Times New Roman"/>
          <w:b w:val="0"/>
          <w:sz w:val="24"/>
          <w:szCs w:val="24"/>
        </w:rPr>
        <w:t>Ogden recognizes that the division of workload amongst teaching, research, and service can vary widely across the college.  Accordingly, faculty should be evaluated for continuance, promotion, and tenure with their established workload division in mind.</w:t>
      </w:r>
      <w:r w:rsidR="00E8311C" w:rsidRPr="00FA3B52">
        <w:rPr>
          <w:rFonts w:ascii="Times New Roman" w:hAnsi="Times New Roman" w:cs="Times New Roman"/>
          <w:b w:val="0"/>
          <w:sz w:val="24"/>
          <w:szCs w:val="24"/>
        </w:rPr>
        <w:t xml:space="preserve"> </w:t>
      </w:r>
      <w:r w:rsidR="00FA3B52">
        <w:rPr>
          <w:rFonts w:ascii="Times New Roman" w:hAnsi="Times New Roman" w:cs="Times New Roman"/>
          <w:b w:val="0"/>
          <w:sz w:val="24"/>
          <w:szCs w:val="24"/>
        </w:rPr>
        <w:t xml:space="preserve"> </w:t>
      </w:r>
      <w:r w:rsidR="00760A27" w:rsidRPr="00B07D77">
        <w:rPr>
          <w:rFonts w:ascii="Times New Roman" w:hAnsi="Times New Roman" w:cs="Times New Roman"/>
          <w:b w:val="0"/>
          <w:sz w:val="24"/>
          <w:szCs w:val="24"/>
        </w:rPr>
        <w:t xml:space="preserve">In addition, </w:t>
      </w:r>
      <w:r w:rsidR="00B47014" w:rsidRPr="00B07D77">
        <w:rPr>
          <w:rFonts w:ascii="Times New Roman" w:hAnsi="Times New Roman" w:cs="Times New Roman"/>
          <w:b w:val="0"/>
          <w:sz w:val="24"/>
          <w:szCs w:val="24"/>
        </w:rPr>
        <w:t xml:space="preserve">Ogden College also expects that faculty will </w:t>
      </w:r>
      <w:r w:rsidR="003E6AFF">
        <w:rPr>
          <w:rFonts w:ascii="Times New Roman" w:hAnsi="Times New Roman" w:cs="Times New Roman"/>
          <w:b w:val="0"/>
          <w:sz w:val="24"/>
          <w:szCs w:val="24"/>
        </w:rPr>
        <w:t>develop</w:t>
      </w:r>
      <w:r w:rsidR="00B47014" w:rsidRPr="00B07D77">
        <w:rPr>
          <w:rFonts w:ascii="Times New Roman" w:hAnsi="Times New Roman" w:cs="Times New Roman"/>
          <w:b w:val="0"/>
          <w:sz w:val="24"/>
          <w:szCs w:val="24"/>
        </w:rPr>
        <w:t xml:space="preserve"> into </w:t>
      </w:r>
      <w:r w:rsidR="008675A2" w:rsidRPr="00B07D77">
        <w:rPr>
          <w:rFonts w:ascii="Times New Roman" w:hAnsi="Times New Roman" w:cs="Times New Roman"/>
          <w:b w:val="0"/>
          <w:sz w:val="24"/>
          <w:szCs w:val="24"/>
        </w:rPr>
        <w:t xml:space="preserve">collegial </w:t>
      </w:r>
      <w:r w:rsidR="00B47014" w:rsidRPr="00B07D77">
        <w:rPr>
          <w:rFonts w:ascii="Times New Roman" w:hAnsi="Times New Roman" w:cs="Times New Roman"/>
          <w:b w:val="0"/>
          <w:sz w:val="24"/>
          <w:szCs w:val="24"/>
        </w:rPr>
        <w:t xml:space="preserve">department citizens.  </w:t>
      </w:r>
      <w:r w:rsidR="00B07D77" w:rsidRPr="00561008">
        <w:rPr>
          <w:rFonts w:ascii="Times New Roman" w:hAnsi="Times New Roman" w:cs="Times New Roman"/>
          <w:b w:val="0"/>
          <w:sz w:val="24"/>
          <w:szCs w:val="24"/>
        </w:rPr>
        <w:t xml:space="preserve">The level of accomplishment in all three categories </w:t>
      </w:r>
      <w:r w:rsidR="00E8311C" w:rsidRPr="00561008">
        <w:rPr>
          <w:rFonts w:ascii="Times New Roman" w:hAnsi="Times New Roman" w:cs="Times New Roman"/>
          <w:b w:val="0"/>
          <w:sz w:val="24"/>
          <w:szCs w:val="24"/>
        </w:rPr>
        <w:t xml:space="preserve">is expected to illustrate maturity and depth appropriate </w:t>
      </w:r>
      <w:r w:rsidR="00B07D77" w:rsidRPr="00561008">
        <w:rPr>
          <w:rFonts w:ascii="Times New Roman" w:hAnsi="Times New Roman" w:cs="Times New Roman"/>
          <w:b w:val="0"/>
          <w:sz w:val="24"/>
          <w:szCs w:val="24"/>
        </w:rPr>
        <w:t xml:space="preserve">for </w:t>
      </w:r>
      <w:r w:rsidRPr="00561008">
        <w:rPr>
          <w:rFonts w:ascii="Times New Roman" w:hAnsi="Times New Roman" w:cs="Times New Roman"/>
          <w:b w:val="0"/>
          <w:sz w:val="24"/>
          <w:szCs w:val="24"/>
        </w:rPr>
        <w:t>each</w:t>
      </w:r>
      <w:r w:rsidR="00B07D77" w:rsidRPr="00561008">
        <w:rPr>
          <w:rFonts w:ascii="Times New Roman" w:hAnsi="Times New Roman" w:cs="Times New Roman"/>
          <w:b w:val="0"/>
          <w:sz w:val="24"/>
          <w:szCs w:val="24"/>
        </w:rPr>
        <w:t xml:space="preserve"> professor</w:t>
      </w:r>
      <w:r w:rsidRPr="00561008">
        <w:rPr>
          <w:rFonts w:ascii="Times New Roman" w:hAnsi="Times New Roman" w:cs="Times New Roman"/>
          <w:b w:val="0"/>
          <w:sz w:val="24"/>
          <w:szCs w:val="24"/>
        </w:rPr>
        <w:t>ial rank</w:t>
      </w:r>
      <w:r w:rsidR="00B07D77" w:rsidRPr="00561008">
        <w:rPr>
          <w:rFonts w:ascii="Times New Roman" w:hAnsi="Times New Roman" w:cs="Times New Roman"/>
          <w:b w:val="0"/>
          <w:sz w:val="24"/>
          <w:szCs w:val="24"/>
        </w:rPr>
        <w:t xml:space="preserve">. </w:t>
      </w:r>
      <w:r w:rsidR="00760A27" w:rsidRPr="00561008">
        <w:rPr>
          <w:rFonts w:ascii="Times New Roman" w:hAnsi="Times New Roman" w:cs="Times New Roman"/>
          <w:b w:val="0"/>
          <w:sz w:val="24"/>
          <w:szCs w:val="24"/>
        </w:rPr>
        <w:t>Specific expectations can be found in the department Promotion and Tenure</w:t>
      </w:r>
      <w:r w:rsidR="00561008" w:rsidRPr="00561008">
        <w:rPr>
          <w:rFonts w:ascii="Times New Roman" w:hAnsi="Times New Roman" w:cs="Times New Roman"/>
          <w:b w:val="0"/>
          <w:sz w:val="24"/>
          <w:szCs w:val="24"/>
        </w:rPr>
        <w:t xml:space="preserve"> Guidelines</w:t>
      </w:r>
      <w:r w:rsidR="00760A27" w:rsidRPr="00561008">
        <w:rPr>
          <w:rFonts w:ascii="Times New Roman" w:hAnsi="Times New Roman" w:cs="Times New Roman"/>
          <w:b w:val="0"/>
          <w:sz w:val="24"/>
          <w:szCs w:val="24"/>
        </w:rPr>
        <w:t>.</w:t>
      </w:r>
    </w:p>
    <w:p w:rsidR="008B0438" w:rsidRDefault="008B0438" w:rsidP="008B0438">
      <w:pPr>
        <w:pStyle w:val="PlainText"/>
        <w:rPr>
          <w:rFonts w:ascii="Times New Roman" w:hAnsi="Times New Roman" w:cs="Times New Roman"/>
          <w:sz w:val="24"/>
          <w:szCs w:val="24"/>
        </w:rPr>
      </w:pPr>
    </w:p>
    <w:p w:rsidR="008B0438" w:rsidRPr="00B47014" w:rsidRDefault="008B0438" w:rsidP="008B0438">
      <w:pPr>
        <w:pStyle w:val="PlainText"/>
        <w:rPr>
          <w:rFonts w:ascii="Times New Roman" w:hAnsi="Times New Roman" w:cs="Times New Roman"/>
          <w:sz w:val="24"/>
          <w:szCs w:val="24"/>
        </w:rPr>
      </w:pPr>
    </w:p>
    <w:p w:rsidR="00B47014" w:rsidRDefault="00B47014" w:rsidP="008B0438">
      <w:pPr>
        <w:pStyle w:val="Heading3"/>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Tenure and Promotion Requirements</w:t>
      </w:r>
    </w:p>
    <w:p w:rsidR="008B0438" w:rsidRPr="008B0438" w:rsidRDefault="008B0438" w:rsidP="008B0438">
      <w:pPr>
        <w:pStyle w:val="Heading3"/>
        <w:spacing w:before="0" w:beforeAutospacing="0" w:after="0" w:afterAutospacing="0"/>
        <w:jc w:val="center"/>
        <w:rPr>
          <w:rFonts w:ascii="Times New Roman" w:hAnsi="Times New Roman" w:cs="Times New Roman"/>
          <w:sz w:val="24"/>
          <w:szCs w:val="28"/>
        </w:rPr>
      </w:pPr>
    </w:p>
    <w:p w:rsidR="00B47014" w:rsidRDefault="00125557" w:rsidP="008B0438">
      <w:pPr>
        <w:spacing w:after="0" w:line="240" w:lineRule="auto"/>
        <w:rPr>
          <w:rFonts w:ascii="Times New Roman" w:hAnsi="Times New Roman" w:cs="Times New Roman"/>
          <w:iCs/>
          <w:sz w:val="24"/>
          <w:szCs w:val="24"/>
        </w:rPr>
      </w:pPr>
      <w:r w:rsidRPr="00B07D77">
        <w:rPr>
          <w:rFonts w:ascii="Times New Roman" w:hAnsi="Times New Roman" w:cs="Times New Roman"/>
          <w:sz w:val="24"/>
          <w:szCs w:val="24"/>
        </w:rPr>
        <w:t>T</w:t>
      </w:r>
      <w:r w:rsidR="00B47014" w:rsidRPr="00B07D77">
        <w:rPr>
          <w:rFonts w:ascii="Times New Roman" w:hAnsi="Times New Roman" w:cs="Times New Roman"/>
          <w:iCs/>
          <w:sz w:val="24"/>
          <w:szCs w:val="24"/>
        </w:rPr>
        <w:t>enure and p</w:t>
      </w:r>
      <w:r w:rsidR="00E8311C">
        <w:rPr>
          <w:rFonts w:ascii="Times New Roman" w:hAnsi="Times New Roman" w:cs="Times New Roman"/>
          <w:iCs/>
          <w:sz w:val="24"/>
          <w:szCs w:val="24"/>
        </w:rPr>
        <w:t>romotion are separate processes</w:t>
      </w:r>
      <w:r w:rsidR="00B47014" w:rsidRPr="00B07D77">
        <w:rPr>
          <w:rFonts w:ascii="Times New Roman" w:hAnsi="Times New Roman" w:cs="Times New Roman"/>
          <w:iCs/>
          <w:sz w:val="24"/>
          <w:szCs w:val="24"/>
        </w:rPr>
        <w:t xml:space="preserve"> and departments must act separately on </w:t>
      </w:r>
      <w:r w:rsidRPr="00B07D77">
        <w:rPr>
          <w:rFonts w:ascii="Times New Roman" w:hAnsi="Times New Roman" w:cs="Times New Roman"/>
          <w:iCs/>
          <w:sz w:val="24"/>
          <w:szCs w:val="24"/>
        </w:rPr>
        <w:t xml:space="preserve">them.   However, </w:t>
      </w:r>
      <w:r w:rsidRPr="00B07D77">
        <w:rPr>
          <w:rFonts w:ascii="Times New Roman" w:hAnsi="Times New Roman" w:cs="Times New Roman"/>
          <w:sz w:val="24"/>
          <w:szCs w:val="24"/>
        </w:rPr>
        <w:t>candidat</w:t>
      </w:r>
      <w:r w:rsidR="00E8311C">
        <w:rPr>
          <w:rFonts w:ascii="Times New Roman" w:hAnsi="Times New Roman" w:cs="Times New Roman"/>
          <w:sz w:val="24"/>
          <w:szCs w:val="24"/>
        </w:rPr>
        <w:t>es recommended for tenure must also</w:t>
      </w:r>
      <w:r w:rsidRPr="00B07D77">
        <w:rPr>
          <w:rFonts w:ascii="Times New Roman" w:hAnsi="Times New Roman" w:cs="Times New Roman"/>
          <w:sz w:val="24"/>
          <w:szCs w:val="24"/>
        </w:rPr>
        <w:t xml:space="preserve"> qualify for the rank of associate professor</w:t>
      </w:r>
      <w:r w:rsidR="00FD7792">
        <w:rPr>
          <w:rFonts w:ascii="Times New Roman" w:hAnsi="Times New Roman" w:cs="Times New Roman"/>
          <w:sz w:val="24"/>
          <w:szCs w:val="24"/>
        </w:rPr>
        <w:t xml:space="preserve"> or higher</w:t>
      </w:r>
      <w:r w:rsidRPr="00B07D77">
        <w:rPr>
          <w:rFonts w:ascii="Times New Roman" w:hAnsi="Times New Roman" w:cs="Times New Roman"/>
          <w:sz w:val="24"/>
          <w:szCs w:val="24"/>
        </w:rPr>
        <w:t xml:space="preserve">.  </w:t>
      </w:r>
      <w:r w:rsidR="00FD7792">
        <w:rPr>
          <w:rFonts w:ascii="Times New Roman" w:hAnsi="Times New Roman" w:cs="Times New Roman"/>
          <w:sz w:val="24"/>
          <w:szCs w:val="24"/>
        </w:rPr>
        <w:t xml:space="preserve">Each tenure-eligible faculty member will </w:t>
      </w:r>
      <w:r w:rsidR="003C3B90">
        <w:rPr>
          <w:rFonts w:ascii="Times New Roman" w:hAnsi="Times New Roman" w:cs="Times New Roman"/>
          <w:sz w:val="24"/>
          <w:szCs w:val="24"/>
        </w:rPr>
        <w:t xml:space="preserve">be </w:t>
      </w:r>
      <w:r w:rsidR="00FD7792">
        <w:rPr>
          <w:rFonts w:ascii="Times New Roman" w:hAnsi="Times New Roman" w:cs="Times New Roman"/>
          <w:sz w:val="24"/>
          <w:szCs w:val="24"/>
        </w:rPr>
        <w:t xml:space="preserve">notified of their mandatory tenure date.  Any requests for consideration of tenure or promotion before that date will be considered early. </w:t>
      </w:r>
      <w:r w:rsidR="00E8311C">
        <w:rPr>
          <w:rFonts w:ascii="Times New Roman" w:hAnsi="Times New Roman" w:cs="Times New Roman"/>
          <w:sz w:val="24"/>
          <w:szCs w:val="24"/>
        </w:rPr>
        <w:t xml:space="preserve">It is expected </w:t>
      </w:r>
      <w:r w:rsidR="00FD7792">
        <w:rPr>
          <w:rFonts w:ascii="Times New Roman" w:hAnsi="Times New Roman" w:cs="Times New Roman"/>
          <w:sz w:val="24"/>
          <w:szCs w:val="24"/>
        </w:rPr>
        <w:t xml:space="preserve">that consideration for early tenure or promotion </w:t>
      </w:r>
      <w:r w:rsidR="00E8311C">
        <w:rPr>
          <w:rFonts w:ascii="Times New Roman" w:hAnsi="Times New Roman" w:cs="Times New Roman"/>
          <w:sz w:val="24"/>
          <w:szCs w:val="24"/>
        </w:rPr>
        <w:t xml:space="preserve">will be based on exceptional performance in teaching, research or creative activity, and service.  </w:t>
      </w:r>
      <w:r w:rsidR="00E8311C" w:rsidRPr="00B07D77">
        <w:rPr>
          <w:rFonts w:ascii="Times New Roman" w:hAnsi="Times New Roman" w:cs="Times New Roman"/>
          <w:sz w:val="24"/>
          <w:szCs w:val="24"/>
        </w:rPr>
        <w:t xml:space="preserve">Consideration for early tenure and promotion will only be in the most exceptional cases. </w:t>
      </w:r>
      <w:r w:rsidR="00B47014" w:rsidRPr="00B07D77">
        <w:rPr>
          <w:rFonts w:ascii="Times New Roman" w:hAnsi="Times New Roman" w:cs="Times New Roman"/>
          <w:iCs/>
          <w:sz w:val="24"/>
          <w:szCs w:val="24"/>
        </w:rPr>
        <w:t xml:space="preserve">The dean’s review will </w:t>
      </w:r>
      <w:r w:rsidR="00B47014" w:rsidRPr="00B07D77">
        <w:rPr>
          <w:rFonts w:ascii="Times New Roman" w:hAnsi="Times New Roman" w:cs="Times New Roman"/>
          <w:iCs/>
          <w:sz w:val="24"/>
          <w:szCs w:val="24"/>
        </w:rPr>
        <w:lastRenderedPageBreak/>
        <w:t xml:space="preserve">apply the standards established by </w:t>
      </w:r>
      <w:r w:rsidR="0002552E" w:rsidRPr="00B07D77">
        <w:rPr>
          <w:rFonts w:ascii="Times New Roman" w:hAnsi="Times New Roman" w:cs="Times New Roman"/>
          <w:iCs/>
          <w:sz w:val="24"/>
          <w:szCs w:val="24"/>
        </w:rPr>
        <w:t xml:space="preserve">Ogden College </w:t>
      </w:r>
      <w:r w:rsidR="00E8311C">
        <w:rPr>
          <w:rFonts w:ascii="Times New Roman" w:hAnsi="Times New Roman" w:cs="Times New Roman"/>
          <w:iCs/>
          <w:sz w:val="24"/>
          <w:szCs w:val="24"/>
        </w:rPr>
        <w:t>in accord with U</w:t>
      </w:r>
      <w:r w:rsidR="00B47014" w:rsidRPr="00B07D77">
        <w:rPr>
          <w:rFonts w:ascii="Times New Roman" w:hAnsi="Times New Roman" w:cs="Times New Roman"/>
          <w:iCs/>
          <w:sz w:val="24"/>
          <w:szCs w:val="24"/>
        </w:rPr>
        <w:t>niversi</w:t>
      </w:r>
      <w:r w:rsidR="003E6AFF">
        <w:rPr>
          <w:rFonts w:ascii="Times New Roman" w:hAnsi="Times New Roman" w:cs="Times New Roman"/>
          <w:iCs/>
          <w:sz w:val="24"/>
          <w:szCs w:val="24"/>
        </w:rPr>
        <w:t>ty standards.  The D</w:t>
      </w:r>
      <w:r w:rsidR="00B47014" w:rsidRPr="00B07D77">
        <w:rPr>
          <w:rFonts w:ascii="Times New Roman" w:hAnsi="Times New Roman" w:cs="Times New Roman"/>
          <w:iCs/>
          <w:sz w:val="24"/>
          <w:szCs w:val="24"/>
        </w:rPr>
        <w:t>ean will also assure that de</w:t>
      </w:r>
      <w:r w:rsidR="00E8311C">
        <w:rPr>
          <w:rFonts w:ascii="Times New Roman" w:hAnsi="Times New Roman" w:cs="Times New Roman"/>
          <w:iCs/>
          <w:sz w:val="24"/>
          <w:szCs w:val="24"/>
        </w:rPr>
        <w:t>partment standards comply with U</w:t>
      </w:r>
      <w:r w:rsidR="00B47014" w:rsidRPr="00B07D77">
        <w:rPr>
          <w:rFonts w:ascii="Times New Roman" w:hAnsi="Times New Roman" w:cs="Times New Roman"/>
          <w:iCs/>
          <w:sz w:val="24"/>
          <w:szCs w:val="24"/>
        </w:rPr>
        <w:t xml:space="preserve">niversity standards.  </w:t>
      </w:r>
    </w:p>
    <w:p w:rsidR="00B47014" w:rsidRDefault="00B47014" w:rsidP="00B47014">
      <w:pPr>
        <w:pStyle w:val="NormalWeb"/>
        <w:spacing w:before="0" w:beforeAutospacing="0" w:after="0" w:afterAutospacing="0"/>
        <w:rPr>
          <w:rFonts w:ascii="Times New Roman" w:hAnsi="Times New Roman" w:cs="Times New Roman"/>
          <w:iCs/>
        </w:rPr>
      </w:pPr>
    </w:p>
    <w:p w:rsidR="00B47014" w:rsidRDefault="00B47014" w:rsidP="00B47014">
      <w:pPr>
        <w:pStyle w:val="NormalWeb"/>
        <w:spacing w:before="0" w:beforeAutospacing="0" w:after="0" w:afterAutospacing="0"/>
        <w:rPr>
          <w:rFonts w:ascii="Times New Roman" w:hAnsi="Times New Roman" w:cs="Times New Roman"/>
          <w:b/>
          <w:iCs/>
        </w:rPr>
      </w:pPr>
      <w:r>
        <w:rPr>
          <w:rFonts w:ascii="Times New Roman" w:hAnsi="Times New Roman" w:cs="Times New Roman"/>
          <w:b/>
          <w:iCs/>
        </w:rPr>
        <w:t>Tenure</w:t>
      </w:r>
    </w:p>
    <w:p w:rsidR="00B47014" w:rsidRPr="008B0438" w:rsidRDefault="00B47014" w:rsidP="00B47014">
      <w:pPr>
        <w:pStyle w:val="NormalWeb"/>
        <w:spacing w:before="0" w:beforeAutospacing="0" w:after="0" w:afterAutospacing="0"/>
        <w:rPr>
          <w:rFonts w:ascii="Times New Roman" w:hAnsi="Times New Roman" w:cs="Times New Roman"/>
          <w:iCs/>
        </w:rPr>
      </w:pPr>
    </w:p>
    <w:p w:rsidR="00B47014" w:rsidRDefault="00B47014" w:rsidP="00B47014">
      <w:pPr>
        <w:pStyle w:val="NormalWeb"/>
        <w:spacing w:before="0" w:beforeAutospacing="0" w:after="0" w:afterAutospacing="0"/>
        <w:rPr>
          <w:rFonts w:ascii="Times New Roman" w:hAnsi="Times New Roman" w:cs="Times New Roman"/>
          <w:bCs/>
          <w:iCs/>
        </w:rPr>
      </w:pPr>
      <w:r>
        <w:rPr>
          <w:rFonts w:ascii="Times New Roman" w:hAnsi="Times New Roman" w:cs="Times New Roman"/>
          <w:iCs/>
        </w:rPr>
        <w:t xml:space="preserve">Decisions concerning tenure will be based on performance in the following categories:  instructional </w:t>
      </w:r>
      <w:r>
        <w:rPr>
          <w:rFonts w:ascii="Times New Roman" w:hAnsi="Times New Roman" w:cs="Times New Roman"/>
          <w:bCs/>
          <w:iCs/>
        </w:rPr>
        <w:t>effectiveness</w:t>
      </w:r>
      <w:r w:rsidR="0002552E">
        <w:rPr>
          <w:rFonts w:ascii="Times New Roman" w:hAnsi="Times New Roman" w:cs="Times New Roman"/>
          <w:iCs/>
        </w:rPr>
        <w:t>, research and creative activity,</w:t>
      </w:r>
      <w:r>
        <w:rPr>
          <w:rFonts w:ascii="Times New Roman" w:hAnsi="Times New Roman" w:cs="Times New Roman"/>
          <w:iCs/>
        </w:rPr>
        <w:t xml:space="preserve"> and service to and for the university.  </w:t>
      </w:r>
      <w:r w:rsidR="00FD7792">
        <w:rPr>
          <w:rFonts w:ascii="Times New Roman" w:hAnsi="Times New Roman" w:cs="Times New Roman"/>
          <w:bCs/>
          <w:iCs/>
        </w:rPr>
        <w:t>The general</w:t>
      </w:r>
      <w:r>
        <w:rPr>
          <w:rFonts w:ascii="Times New Roman" w:hAnsi="Times New Roman" w:cs="Times New Roman"/>
          <w:bCs/>
          <w:iCs/>
        </w:rPr>
        <w:t xml:space="preserve"> areas of performance </w:t>
      </w:r>
      <w:r w:rsidRPr="00B07D77">
        <w:rPr>
          <w:rFonts w:ascii="Times New Roman" w:hAnsi="Times New Roman" w:cs="Times New Roman"/>
          <w:bCs/>
          <w:iCs/>
        </w:rPr>
        <w:t>are described</w:t>
      </w:r>
      <w:r w:rsidRPr="00B07D77">
        <w:rPr>
          <w:rFonts w:ascii="Times New Roman" w:hAnsi="Times New Roman" w:cs="Times New Roman"/>
          <w:iCs/>
        </w:rPr>
        <w:t xml:space="preserve"> in the </w:t>
      </w:r>
      <w:r w:rsidRPr="003E6AFF">
        <w:rPr>
          <w:rFonts w:ascii="Times New Roman" w:hAnsi="Times New Roman" w:cs="Times New Roman"/>
          <w:iCs/>
        </w:rPr>
        <w:t>Faculty Handbook.</w:t>
      </w:r>
      <w:r w:rsidRPr="00B07D77">
        <w:rPr>
          <w:rFonts w:ascii="Times New Roman" w:hAnsi="Times New Roman" w:cs="Times New Roman"/>
          <w:iCs/>
        </w:rPr>
        <w:t xml:space="preserve">  It is understood that the faculty member </w:t>
      </w:r>
      <w:r w:rsidRPr="00B07D77">
        <w:rPr>
          <w:rFonts w:ascii="Times New Roman" w:hAnsi="Times New Roman" w:cs="Times New Roman"/>
          <w:bCs/>
          <w:iCs/>
        </w:rPr>
        <w:t>seeking tenure</w:t>
      </w:r>
      <w:r w:rsidRPr="00B07D77">
        <w:rPr>
          <w:rFonts w:ascii="Times New Roman" w:hAnsi="Times New Roman" w:cs="Times New Roman"/>
          <w:iCs/>
        </w:rPr>
        <w:t xml:space="preserve"> will cooperate in working with colleagues in carrying out the Uni</w:t>
      </w:r>
      <w:r w:rsidR="00B07D77" w:rsidRPr="00B07D77">
        <w:rPr>
          <w:rFonts w:ascii="Times New Roman" w:hAnsi="Times New Roman" w:cs="Times New Roman"/>
          <w:iCs/>
        </w:rPr>
        <w:t>versity’s educational mission.</w:t>
      </w:r>
      <w:r w:rsidRPr="00B07D77">
        <w:rPr>
          <w:rFonts w:ascii="Times New Roman" w:hAnsi="Times New Roman" w:cs="Times New Roman"/>
          <w:bCs/>
          <w:iCs/>
        </w:rPr>
        <w:t xml:space="preserve">  </w:t>
      </w:r>
      <w:r>
        <w:rPr>
          <w:rFonts w:ascii="Times New Roman" w:hAnsi="Times New Roman" w:cs="Times New Roman"/>
          <w:bCs/>
          <w:iCs/>
        </w:rPr>
        <w:t>Faculty receiving tenure will have demonstrated professionalism in their tea</w:t>
      </w:r>
      <w:r w:rsidR="00874643">
        <w:rPr>
          <w:rFonts w:ascii="Times New Roman" w:hAnsi="Times New Roman" w:cs="Times New Roman"/>
          <w:bCs/>
          <w:iCs/>
        </w:rPr>
        <w:t xml:space="preserve">ching, scholarship, and service. They will also have shown a </w:t>
      </w:r>
      <w:r>
        <w:rPr>
          <w:rFonts w:ascii="Times New Roman" w:hAnsi="Times New Roman" w:cs="Times New Roman"/>
          <w:bCs/>
          <w:iCs/>
        </w:rPr>
        <w:t>commitment to working in a mutually respectful and prod</w:t>
      </w:r>
      <w:r w:rsidR="00E8311C">
        <w:rPr>
          <w:rFonts w:ascii="Times New Roman" w:hAnsi="Times New Roman" w:cs="Times New Roman"/>
          <w:bCs/>
          <w:iCs/>
        </w:rPr>
        <w:t xml:space="preserve">uctive fashion with colleagues </w:t>
      </w:r>
      <w:r w:rsidR="003C3B90">
        <w:rPr>
          <w:rFonts w:ascii="Times New Roman" w:hAnsi="Times New Roman" w:cs="Times New Roman"/>
          <w:bCs/>
          <w:iCs/>
        </w:rPr>
        <w:t>to</w:t>
      </w:r>
      <w:r>
        <w:rPr>
          <w:rFonts w:ascii="Times New Roman" w:hAnsi="Times New Roman" w:cs="Times New Roman"/>
          <w:bCs/>
          <w:iCs/>
        </w:rPr>
        <w:t xml:space="preserve"> active</w:t>
      </w:r>
      <w:r w:rsidR="003C3B90">
        <w:rPr>
          <w:rFonts w:ascii="Times New Roman" w:hAnsi="Times New Roman" w:cs="Times New Roman"/>
          <w:bCs/>
          <w:iCs/>
        </w:rPr>
        <w:t xml:space="preserve">ly support </w:t>
      </w:r>
      <w:r>
        <w:rPr>
          <w:rFonts w:ascii="Times New Roman" w:hAnsi="Times New Roman" w:cs="Times New Roman"/>
          <w:bCs/>
          <w:iCs/>
        </w:rPr>
        <w:t>the mis</w:t>
      </w:r>
      <w:r w:rsidR="009A3A13">
        <w:rPr>
          <w:rFonts w:ascii="Times New Roman" w:hAnsi="Times New Roman" w:cs="Times New Roman"/>
          <w:bCs/>
          <w:iCs/>
        </w:rPr>
        <w:t>sion and goals of the University</w:t>
      </w:r>
      <w:r>
        <w:rPr>
          <w:rFonts w:ascii="Times New Roman" w:hAnsi="Times New Roman" w:cs="Times New Roman"/>
          <w:bCs/>
          <w:iCs/>
        </w:rPr>
        <w:t>, College, and</w:t>
      </w:r>
      <w:r w:rsidR="009A3A13">
        <w:rPr>
          <w:rFonts w:ascii="Times New Roman" w:hAnsi="Times New Roman" w:cs="Times New Roman"/>
          <w:bCs/>
          <w:iCs/>
        </w:rPr>
        <w:t xml:space="preserve"> Department</w:t>
      </w:r>
      <w:r>
        <w:rPr>
          <w:rFonts w:ascii="Times New Roman" w:hAnsi="Times New Roman" w:cs="Times New Roman"/>
          <w:bCs/>
          <w:iCs/>
        </w:rPr>
        <w:t xml:space="preserve">.  </w:t>
      </w:r>
    </w:p>
    <w:p w:rsidR="00B47014" w:rsidRDefault="00B47014" w:rsidP="00B47014">
      <w:pPr>
        <w:pStyle w:val="NormalWeb"/>
        <w:spacing w:before="0" w:beforeAutospacing="0" w:after="0" w:afterAutospacing="0"/>
        <w:rPr>
          <w:rFonts w:ascii="Times New Roman" w:hAnsi="Times New Roman" w:cs="Times New Roman"/>
          <w:b/>
          <w:bCs/>
          <w:i/>
          <w:iCs/>
        </w:rPr>
      </w:pPr>
    </w:p>
    <w:p w:rsidR="00B47014" w:rsidRDefault="00B47014" w:rsidP="00B47014">
      <w:pPr>
        <w:pStyle w:val="NormalWeb"/>
        <w:spacing w:before="0" w:beforeAutospacing="0" w:after="0" w:afterAutospacing="0"/>
        <w:rPr>
          <w:rFonts w:ascii="Times New Roman" w:hAnsi="Times New Roman" w:cs="Times New Roman"/>
          <w:b/>
        </w:rPr>
      </w:pPr>
      <w:r>
        <w:rPr>
          <w:rFonts w:ascii="Times New Roman" w:hAnsi="Times New Roman" w:cs="Times New Roman"/>
          <w:b/>
        </w:rPr>
        <w:t>Promotion</w:t>
      </w:r>
    </w:p>
    <w:p w:rsidR="00B47014" w:rsidRDefault="00B47014" w:rsidP="00B47014">
      <w:pPr>
        <w:pStyle w:val="NormalWeb"/>
        <w:spacing w:before="0" w:beforeAutospacing="0" w:after="0" w:afterAutospacing="0"/>
        <w:rPr>
          <w:rFonts w:ascii="Times New Roman" w:hAnsi="Times New Roman" w:cs="Times New Roman"/>
        </w:rPr>
      </w:pPr>
    </w:p>
    <w:p w:rsidR="00B47014" w:rsidRDefault="00B47014" w:rsidP="00B47014">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University policy requires the following for promotion at every rank: demonstrated </w:t>
      </w:r>
      <w:r w:rsidR="00E8311C">
        <w:rPr>
          <w:rFonts w:ascii="Times New Roman" w:hAnsi="Times New Roman" w:cs="Times New Roman"/>
        </w:rPr>
        <w:t xml:space="preserve">sustained </w:t>
      </w:r>
      <w:r>
        <w:rPr>
          <w:rFonts w:ascii="Times New Roman" w:hAnsi="Times New Roman" w:cs="Times New Roman"/>
        </w:rPr>
        <w:t>achievement appropriate for this rank in tea</w:t>
      </w:r>
      <w:r w:rsidR="0002552E">
        <w:rPr>
          <w:rFonts w:ascii="Times New Roman" w:hAnsi="Times New Roman" w:cs="Times New Roman"/>
        </w:rPr>
        <w:t>ching effectiveness, research and creative activity</w:t>
      </w:r>
      <w:r>
        <w:rPr>
          <w:rFonts w:ascii="Times New Roman" w:hAnsi="Times New Roman" w:cs="Times New Roman"/>
          <w:bCs/>
        </w:rPr>
        <w:t>,</w:t>
      </w:r>
      <w:r>
        <w:rPr>
          <w:rFonts w:ascii="Times New Roman" w:hAnsi="Times New Roman" w:cs="Times New Roman"/>
        </w:rPr>
        <w:t xml:space="preserve"> and university/public service. </w:t>
      </w:r>
    </w:p>
    <w:p w:rsidR="00B47014" w:rsidRDefault="00B47014" w:rsidP="00B47014">
      <w:pPr>
        <w:pStyle w:val="NormalWeb"/>
        <w:spacing w:before="0" w:beforeAutospacing="0" w:after="0" w:afterAutospacing="0"/>
        <w:rPr>
          <w:rFonts w:ascii="Times New Roman" w:hAnsi="Times New Roman" w:cs="Times New Roman"/>
        </w:rPr>
      </w:pPr>
    </w:p>
    <w:p w:rsidR="00AB4613" w:rsidRDefault="00B47014" w:rsidP="00B47014">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w:t>
      </w:r>
      <w:r w:rsidR="00FD7792">
        <w:rPr>
          <w:rFonts w:ascii="Times New Roman" w:hAnsi="Times New Roman" w:cs="Times New Roman"/>
        </w:rPr>
        <w:t xml:space="preserve">general </w:t>
      </w:r>
      <w:r>
        <w:rPr>
          <w:rFonts w:ascii="Times New Roman" w:hAnsi="Times New Roman" w:cs="Times New Roman"/>
        </w:rPr>
        <w:t xml:space="preserve">procedures for promotion are those outlined in the </w:t>
      </w:r>
      <w:r w:rsidRPr="003E6AFF">
        <w:rPr>
          <w:rFonts w:ascii="Times New Roman" w:hAnsi="Times New Roman" w:cs="Times New Roman"/>
          <w:bCs/>
        </w:rPr>
        <w:t>Faculty Handbook</w:t>
      </w:r>
      <w:r>
        <w:rPr>
          <w:rFonts w:ascii="Times New Roman" w:hAnsi="Times New Roman" w:cs="Times New Roman"/>
        </w:rPr>
        <w:t>.  Demonstrated achievement will be considered only as it is relevant to the individual's area of professional competence. Only contributions since the last promotion</w:t>
      </w:r>
      <w:r w:rsidR="00874643">
        <w:rPr>
          <w:rFonts w:ascii="Times New Roman" w:hAnsi="Times New Roman" w:cs="Times New Roman"/>
        </w:rPr>
        <w:t xml:space="preserve"> or date of hire</w:t>
      </w:r>
    </w:p>
    <w:p w:rsidR="004C0A9D" w:rsidRDefault="00AB4613" w:rsidP="00B47014">
      <w:pPr>
        <w:pStyle w:val="NormalWeb"/>
        <w:spacing w:before="0" w:beforeAutospacing="0" w:after="0" w:afterAutospacing="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except</w:t>
      </w:r>
      <w:proofErr w:type="gramEnd"/>
      <w:r>
        <w:rPr>
          <w:rFonts w:ascii="Times New Roman" w:hAnsi="Times New Roman" w:cs="Times New Roman"/>
        </w:rPr>
        <w:t xml:space="preserve"> in situations in which time toward tenure and/or promotion has been allotted)</w:t>
      </w:r>
      <w:r w:rsidR="00B47014">
        <w:rPr>
          <w:rFonts w:ascii="Times New Roman" w:hAnsi="Times New Roman" w:cs="Times New Roman"/>
        </w:rPr>
        <w:t xml:space="preserve"> will be considered for the next promotion. It is the responsibility of the candidate seeking promotion </w:t>
      </w:r>
      <w:r w:rsidR="00EA3A08">
        <w:rPr>
          <w:rFonts w:ascii="Times New Roman" w:hAnsi="Times New Roman" w:cs="Times New Roman"/>
        </w:rPr>
        <w:t>to provide promotion committees, the Department Head</w:t>
      </w:r>
      <w:r w:rsidR="004C0A9D">
        <w:rPr>
          <w:rFonts w:ascii="Times New Roman" w:hAnsi="Times New Roman" w:cs="Times New Roman"/>
        </w:rPr>
        <w:t>,</w:t>
      </w:r>
      <w:r w:rsidR="00EA3A08">
        <w:rPr>
          <w:rFonts w:ascii="Times New Roman" w:hAnsi="Times New Roman" w:cs="Times New Roman"/>
        </w:rPr>
        <w:t xml:space="preserve"> and the Dean </w:t>
      </w:r>
      <w:r w:rsidR="00FD7792">
        <w:rPr>
          <w:rFonts w:ascii="Times New Roman" w:hAnsi="Times New Roman" w:cs="Times New Roman"/>
        </w:rPr>
        <w:t>with a portfolio containing</w:t>
      </w:r>
      <w:r w:rsidR="00B47014">
        <w:rPr>
          <w:rFonts w:ascii="Times New Roman" w:hAnsi="Times New Roman" w:cs="Times New Roman"/>
        </w:rPr>
        <w:t xml:space="preserve"> appropriate evide</w:t>
      </w:r>
      <w:r w:rsidR="00EA3A08">
        <w:rPr>
          <w:rFonts w:ascii="Times New Roman" w:hAnsi="Times New Roman" w:cs="Times New Roman"/>
        </w:rPr>
        <w:t xml:space="preserve">nce on which to base a decision.  </w:t>
      </w:r>
    </w:p>
    <w:p w:rsidR="004C0A9D" w:rsidRDefault="004C0A9D" w:rsidP="00B47014">
      <w:pPr>
        <w:pStyle w:val="NormalWeb"/>
        <w:spacing w:before="0" w:beforeAutospacing="0" w:after="0" w:afterAutospacing="0"/>
        <w:rPr>
          <w:rFonts w:ascii="Times New Roman" w:hAnsi="Times New Roman" w:cs="Times New Roman"/>
        </w:rPr>
      </w:pPr>
    </w:p>
    <w:p w:rsidR="00B47014" w:rsidRPr="004C0A9D" w:rsidRDefault="00EA3A08" w:rsidP="00B47014">
      <w:pPr>
        <w:pStyle w:val="NormalWeb"/>
        <w:spacing w:before="0" w:beforeAutospacing="0" w:after="0" w:afterAutospacing="0"/>
        <w:rPr>
          <w:rFonts w:ascii="Times New Roman" w:hAnsi="Times New Roman" w:cs="Times New Roman"/>
        </w:rPr>
      </w:pPr>
      <w:r>
        <w:rPr>
          <w:rFonts w:ascii="Times New Roman" w:hAnsi="Times New Roman" w:cs="Times New Roman"/>
        </w:rPr>
        <w:t>Department Promot</w:t>
      </w:r>
      <w:r w:rsidR="009A3A13">
        <w:rPr>
          <w:rFonts w:ascii="Times New Roman" w:hAnsi="Times New Roman" w:cs="Times New Roman"/>
        </w:rPr>
        <w:t>ion and Tenure c</w:t>
      </w:r>
      <w:r w:rsidR="004C0A9D">
        <w:rPr>
          <w:rFonts w:ascii="Times New Roman" w:hAnsi="Times New Roman" w:cs="Times New Roman"/>
        </w:rPr>
        <w:t>ommittees, the D</w:t>
      </w:r>
      <w:r>
        <w:rPr>
          <w:rFonts w:ascii="Times New Roman" w:hAnsi="Times New Roman" w:cs="Times New Roman"/>
        </w:rPr>
        <w:t>ep</w:t>
      </w:r>
      <w:r w:rsidR="004C0A9D">
        <w:rPr>
          <w:rFonts w:ascii="Times New Roman" w:hAnsi="Times New Roman" w:cs="Times New Roman"/>
        </w:rPr>
        <w:t>artment H</w:t>
      </w:r>
      <w:r>
        <w:rPr>
          <w:rFonts w:ascii="Times New Roman" w:hAnsi="Times New Roman" w:cs="Times New Roman"/>
        </w:rPr>
        <w:t xml:space="preserve">ead, and </w:t>
      </w:r>
      <w:r w:rsidR="004C0A9D">
        <w:rPr>
          <w:rFonts w:ascii="Times New Roman" w:hAnsi="Times New Roman" w:cs="Times New Roman"/>
        </w:rPr>
        <w:t>the D</w:t>
      </w:r>
      <w:r w:rsidR="00E8311C">
        <w:rPr>
          <w:rFonts w:ascii="Times New Roman" w:hAnsi="Times New Roman" w:cs="Times New Roman"/>
        </w:rPr>
        <w:t xml:space="preserve">ean will </w:t>
      </w:r>
      <w:r w:rsidR="006B635E">
        <w:rPr>
          <w:rFonts w:ascii="Times New Roman" w:hAnsi="Times New Roman" w:cs="Times New Roman"/>
        </w:rPr>
        <w:t xml:space="preserve">base the recommendation on specific criteria as defined by the department Tenure and Promotion Guidelines </w:t>
      </w:r>
      <w:r>
        <w:rPr>
          <w:rFonts w:ascii="Times New Roman" w:hAnsi="Times New Roman" w:cs="Times New Roman"/>
        </w:rPr>
        <w:t xml:space="preserve">along with the College and University expectations when evaluating all areas. </w:t>
      </w:r>
      <w:r w:rsidR="004C0A9D">
        <w:rPr>
          <w:rFonts w:ascii="Times New Roman" w:hAnsi="Times New Roman" w:cs="Times New Roman"/>
        </w:rPr>
        <w:t xml:space="preserve"> </w:t>
      </w:r>
      <w:r w:rsidR="004C0A9D">
        <w:rPr>
          <w:rFonts w:ascii="Times New Roman" w:hAnsi="Times New Roman" w:cs="Times New Roman"/>
          <w:bCs/>
        </w:rPr>
        <w:t xml:space="preserve">The standards for promotion to the rank of </w:t>
      </w:r>
      <w:r w:rsidR="00B47014" w:rsidRPr="00E30D96">
        <w:rPr>
          <w:rFonts w:ascii="Times New Roman" w:hAnsi="Times New Roman" w:cs="Times New Roman"/>
          <w:bCs/>
        </w:rPr>
        <w:t xml:space="preserve">professor </w:t>
      </w:r>
      <w:r w:rsidR="004C0A9D">
        <w:rPr>
          <w:rFonts w:ascii="Times New Roman" w:hAnsi="Times New Roman" w:cs="Times New Roman"/>
          <w:bCs/>
        </w:rPr>
        <w:t xml:space="preserve">are expected to </w:t>
      </w:r>
      <w:r w:rsidR="00B47014" w:rsidRPr="00E30D96">
        <w:rPr>
          <w:rFonts w:ascii="Times New Roman" w:hAnsi="Times New Roman" w:cs="Times New Roman"/>
          <w:bCs/>
        </w:rPr>
        <w:t>be more rigorous than those for promotion to associate professor.</w:t>
      </w:r>
      <w:r w:rsidR="00B47014">
        <w:rPr>
          <w:rFonts w:ascii="Times New Roman" w:hAnsi="Times New Roman" w:cs="Times New Roman"/>
        </w:rPr>
        <w:t xml:space="preserve">  Faculty rec</w:t>
      </w:r>
      <w:r w:rsidR="004C0A9D">
        <w:rPr>
          <w:rFonts w:ascii="Times New Roman" w:hAnsi="Times New Roman" w:cs="Times New Roman"/>
        </w:rPr>
        <w:t xml:space="preserve">ommended </w:t>
      </w:r>
      <w:r w:rsidR="009A3A13">
        <w:rPr>
          <w:rFonts w:ascii="Times New Roman" w:hAnsi="Times New Roman" w:cs="Times New Roman"/>
        </w:rPr>
        <w:t>for promotion</w:t>
      </w:r>
      <w:r w:rsidR="00B47014">
        <w:rPr>
          <w:rFonts w:ascii="Times New Roman" w:hAnsi="Times New Roman" w:cs="Times New Roman"/>
          <w:b/>
        </w:rPr>
        <w:t xml:space="preserve"> </w:t>
      </w:r>
      <w:r w:rsidR="00B47014">
        <w:rPr>
          <w:rFonts w:ascii="Times New Roman" w:hAnsi="Times New Roman" w:cs="Times New Roman"/>
        </w:rPr>
        <w:t>will have demonstrated prof</w:t>
      </w:r>
      <w:r w:rsidR="004C0A9D">
        <w:rPr>
          <w:rFonts w:ascii="Times New Roman" w:hAnsi="Times New Roman" w:cs="Times New Roman"/>
        </w:rPr>
        <w:t>essionalism in their teaching, research</w:t>
      </w:r>
      <w:r w:rsidR="00B47014">
        <w:rPr>
          <w:rFonts w:ascii="Times New Roman" w:hAnsi="Times New Roman" w:cs="Times New Roman"/>
        </w:rPr>
        <w:t xml:space="preserve">, and service, a commitment to working in a mutually respectful and productive fashion with colleagues </w:t>
      </w:r>
      <w:r w:rsidR="00B47014">
        <w:rPr>
          <w:rFonts w:ascii="Times New Roman" w:hAnsi="Times New Roman" w:cs="Times New Roman"/>
          <w:bCs/>
        </w:rPr>
        <w:t>and students,</w:t>
      </w:r>
      <w:r w:rsidR="003C3B90">
        <w:rPr>
          <w:rFonts w:ascii="Times New Roman" w:hAnsi="Times New Roman" w:cs="Times New Roman"/>
        </w:rPr>
        <w:t xml:space="preserve"> as well as</w:t>
      </w:r>
      <w:r w:rsidR="00B47014">
        <w:rPr>
          <w:rFonts w:ascii="Times New Roman" w:hAnsi="Times New Roman" w:cs="Times New Roman"/>
        </w:rPr>
        <w:t xml:space="preserve"> active</w:t>
      </w:r>
      <w:r w:rsidR="003C3B90">
        <w:rPr>
          <w:rFonts w:ascii="Times New Roman" w:hAnsi="Times New Roman" w:cs="Times New Roman"/>
        </w:rPr>
        <w:t xml:space="preserve">ly support </w:t>
      </w:r>
      <w:r w:rsidR="00B47014">
        <w:rPr>
          <w:rFonts w:ascii="Times New Roman" w:hAnsi="Times New Roman" w:cs="Times New Roman"/>
        </w:rPr>
        <w:t>the missi</w:t>
      </w:r>
      <w:r w:rsidR="009A3A13">
        <w:rPr>
          <w:rFonts w:ascii="Times New Roman" w:hAnsi="Times New Roman" w:cs="Times New Roman"/>
        </w:rPr>
        <w:t>on and goals of the University, College, and Department</w:t>
      </w:r>
      <w:r w:rsidR="00B47014">
        <w:rPr>
          <w:rFonts w:ascii="Times New Roman" w:hAnsi="Times New Roman" w:cs="Times New Roman"/>
        </w:rPr>
        <w:t>.</w:t>
      </w:r>
      <w:r w:rsidR="00B47014">
        <w:rPr>
          <w:rFonts w:ascii="Times New Roman" w:hAnsi="Times New Roman" w:cs="Times New Roman"/>
          <w:b/>
        </w:rPr>
        <w:t xml:space="preserve">  </w:t>
      </w:r>
    </w:p>
    <w:p w:rsidR="00B47014" w:rsidRDefault="00B47014" w:rsidP="00B47014">
      <w:pPr>
        <w:pStyle w:val="NormalWeb"/>
        <w:spacing w:before="0" w:beforeAutospacing="0" w:after="0" w:afterAutospacing="0"/>
        <w:rPr>
          <w:rFonts w:ascii="Times New Roman" w:hAnsi="Times New Roman" w:cs="Times New Roman"/>
          <w:b/>
        </w:rPr>
      </w:pPr>
    </w:p>
    <w:p w:rsidR="008B0438" w:rsidRPr="008B0438" w:rsidRDefault="008B0438" w:rsidP="00B47014">
      <w:pPr>
        <w:pStyle w:val="NormalWeb"/>
        <w:spacing w:before="0" w:beforeAutospacing="0" w:after="0" w:afterAutospacing="0"/>
        <w:rPr>
          <w:rFonts w:ascii="Times New Roman" w:hAnsi="Times New Roman" w:cs="Times New Roman"/>
          <w:b/>
        </w:rPr>
      </w:pPr>
    </w:p>
    <w:p w:rsidR="00B47014" w:rsidRPr="00065FC4" w:rsidRDefault="004C0A9D" w:rsidP="008B0438">
      <w:pPr>
        <w:spacing w:after="0" w:line="240" w:lineRule="auto"/>
        <w:jc w:val="center"/>
        <w:rPr>
          <w:rFonts w:ascii="Times New Roman" w:hAnsi="Times New Roman" w:cs="Times New Roman"/>
          <w:b/>
          <w:sz w:val="28"/>
          <w:szCs w:val="28"/>
        </w:rPr>
      </w:pPr>
      <w:r w:rsidRPr="00065FC4">
        <w:rPr>
          <w:rFonts w:ascii="Times New Roman" w:hAnsi="Times New Roman" w:cs="Times New Roman"/>
          <w:b/>
          <w:sz w:val="28"/>
          <w:szCs w:val="28"/>
        </w:rPr>
        <w:t xml:space="preserve">Ogden </w:t>
      </w:r>
      <w:r w:rsidR="00B47014" w:rsidRPr="00065FC4">
        <w:rPr>
          <w:rFonts w:ascii="Times New Roman" w:hAnsi="Times New Roman" w:cs="Times New Roman"/>
          <w:b/>
          <w:sz w:val="28"/>
          <w:szCs w:val="28"/>
        </w:rPr>
        <w:t>College Criteria and Guidelines</w:t>
      </w:r>
    </w:p>
    <w:p w:rsidR="001C7ACA" w:rsidRPr="008B0438" w:rsidRDefault="001C7ACA" w:rsidP="008B0438">
      <w:pPr>
        <w:pStyle w:val="Heading1"/>
        <w:spacing w:before="0" w:line="240" w:lineRule="auto"/>
        <w:rPr>
          <w:rFonts w:ascii="Times New Roman" w:hAnsi="Times New Roman" w:cs="Times New Roman"/>
          <w:sz w:val="24"/>
        </w:rPr>
      </w:pPr>
    </w:p>
    <w:p w:rsidR="00B47014" w:rsidRPr="00065FC4" w:rsidRDefault="00B84AB1" w:rsidP="008B0438">
      <w:pPr>
        <w:pStyle w:val="Heading1"/>
        <w:spacing w:before="0" w:line="240" w:lineRule="auto"/>
        <w:jc w:val="center"/>
        <w:rPr>
          <w:rFonts w:ascii="Times New Roman" w:hAnsi="Times New Roman" w:cs="Times New Roman"/>
          <w:color w:val="auto"/>
        </w:rPr>
      </w:pPr>
      <w:r w:rsidRPr="00065FC4">
        <w:rPr>
          <w:rFonts w:ascii="Times New Roman" w:hAnsi="Times New Roman" w:cs="Times New Roman"/>
          <w:color w:val="auto"/>
        </w:rPr>
        <w:t>Effective Teaching</w:t>
      </w:r>
    </w:p>
    <w:p w:rsidR="001C7ACA" w:rsidRPr="008B0438" w:rsidRDefault="001C7ACA" w:rsidP="008B0438">
      <w:pPr>
        <w:spacing w:after="0"/>
        <w:rPr>
          <w:rFonts w:ascii="Times New Roman" w:hAnsi="Times New Roman" w:cs="Times New Roman"/>
          <w:sz w:val="24"/>
          <w:szCs w:val="28"/>
        </w:rPr>
      </w:pPr>
    </w:p>
    <w:p w:rsidR="001C7ACA" w:rsidRDefault="00B84AB1" w:rsidP="001C7ACA">
      <w:pPr>
        <w:spacing w:after="0" w:line="240" w:lineRule="auto"/>
        <w:rPr>
          <w:rFonts w:ascii="Times New Roman" w:hAnsi="Times New Roman" w:cs="Times New Roman"/>
          <w:iCs/>
          <w:sz w:val="24"/>
          <w:szCs w:val="24"/>
        </w:rPr>
      </w:pPr>
      <w:r w:rsidRPr="001C7ACA">
        <w:rPr>
          <w:rFonts w:ascii="Times New Roman" w:hAnsi="Times New Roman" w:cs="Times New Roman"/>
          <w:iCs/>
          <w:sz w:val="24"/>
          <w:szCs w:val="24"/>
        </w:rPr>
        <w:t xml:space="preserve">In the evaluation of faculty performance, Ogden College highly values teaching effectiveness and requires excellent teaching </w:t>
      </w:r>
      <w:r w:rsidR="006B635E">
        <w:rPr>
          <w:rFonts w:ascii="Times New Roman" w:hAnsi="Times New Roman" w:cs="Times New Roman"/>
          <w:iCs/>
          <w:sz w:val="24"/>
          <w:szCs w:val="24"/>
        </w:rPr>
        <w:t xml:space="preserve">as described in the department Tenure and Promotion Guidelines when being considered </w:t>
      </w:r>
      <w:r w:rsidRPr="001C7ACA">
        <w:rPr>
          <w:rFonts w:ascii="Times New Roman" w:hAnsi="Times New Roman" w:cs="Times New Roman"/>
          <w:iCs/>
          <w:sz w:val="24"/>
          <w:szCs w:val="24"/>
        </w:rPr>
        <w:t>for</w:t>
      </w:r>
      <w:r w:rsidR="00DC4381" w:rsidRPr="001C7ACA">
        <w:rPr>
          <w:rFonts w:ascii="Times New Roman" w:hAnsi="Times New Roman" w:cs="Times New Roman"/>
          <w:iCs/>
          <w:sz w:val="24"/>
          <w:szCs w:val="24"/>
        </w:rPr>
        <w:t xml:space="preserve"> promotion and tenure</w:t>
      </w:r>
      <w:r w:rsidRPr="001C7ACA">
        <w:rPr>
          <w:rFonts w:ascii="Times New Roman" w:hAnsi="Times New Roman" w:cs="Times New Roman"/>
          <w:iCs/>
          <w:sz w:val="24"/>
          <w:szCs w:val="24"/>
        </w:rPr>
        <w:t xml:space="preserve">.  All candidates </w:t>
      </w:r>
      <w:r w:rsidR="006B635E">
        <w:rPr>
          <w:rFonts w:ascii="Times New Roman" w:hAnsi="Times New Roman" w:cs="Times New Roman"/>
          <w:iCs/>
          <w:sz w:val="24"/>
          <w:szCs w:val="24"/>
        </w:rPr>
        <w:t xml:space="preserve">being considered </w:t>
      </w:r>
      <w:r w:rsidRPr="001C7ACA">
        <w:rPr>
          <w:rFonts w:ascii="Times New Roman" w:hAnsi="Times New Roman" w:cs="Times New Roman"/>
          <w:iCs/>
          <w:sz w:val="24"/>
          <w:szCs w:val="24"/>
        </w:rPr>
        <w:t xml:space="preserve">for promotion </w:t>
      </w:r>
      <w:r w:rsidRPr="001C7ACA">
        <w:rPr>
          <w:rFonts w:ascii="Times New Roman" w:hAnsi="Times New Roman" w:cs="Times New Roman"/>
          <w:iCs/>
          <w:sz w:val="24"/>
          <w:szCs w:val="24"/>
        </w:rPr>
        <w:lastRenderedPageBreak/>
        <w:t>and tenure must demonstrate the following characteristics of effective teaching that promote student learning.</w:t>
      </w:r>
    </w:p>
    <w:p w:rsidR="004E12F0" w:rsidRPr="001C7ACA" w:rsidRDefault="004E12F0" w:rsidP="001C7ACA">
      <w:pPr>
        <w:spacing w:after="0" w:line="240" w:lineRule="auto"/>
        <w:rPr>
          <w:rFonts w:ascii="Times New Roman" w:hAnsi="Times New Roman" w:cs="Times New Roman"/>
          <w:iCs/>
          <w:sz w:val="24"/>
          <w:szCs w:val="24"/>
        </w:rPr>
      </w:pPr>
    </w:p>
    <w:p w:rsidR="008B0438" w:rsidRPr="008B0438" w:rsidRDefault="009A3A13" w:rsidP="001C7ACA">
      <w:pPr>
        <w:numPr>
          <w:ilvl w:val="0"/>
          <w:numId w:val="1"/>
        </w:numPr>
        <w:spacing w:after="0" w:line="240" w:lineRule="auto"/>
        <w:rPr>
          <w:rFonts w:ascii="Times New Roman" w:hAnsi="Times New Roman" w:cs="Times New Roman"/>
          <w:sz w:val="24"/>
          <w:szCs w:val="24"/>
        </w:rPr>
      </w:pPr>
      <w:r w:rsidRPr="001C7ACA">
        <w:rPr>
          <w:rFonts w:ascii="Times New Roman" w:hAnsi="Times New Roman" w:cs="Times New Roman"/>
          <w:sz w:val="24"/>
          <w:szCs w:val="24"/>
        </w:rPr>
        <w:t>Knowledge of s</w:t>
      </w:r>
      <w:r w:rsidR="00DC4381" w:rsidRPr="001C7ACA">
        <w:rPr>
          <w:rFonts w:ascii="Times New Roman" w:hAnsi="Times New Roman" w:cs="Times New Roman"/>
          <w:sz w:val="24"/>
          <w:szCs w:val="24"/>
        </w:rPr>
        <w:t xml:space="preserve">ubject - </w:t>
      </w:r>
      <w:r w:rsidRPr="001C7ACA">
        <w:rPr>
          <w:rFonts w:ascii="Times New Roman" w:hAnsi="Times New Roman" w:cs="Times New Roman"/>
          <w:iCs/>
          <w:sz w:val="24"/>
          <w:szCs w:val="24"/>
        </w:rPr>
        <w:t xml:space="preserve">extensive </w:t>
      </w:r>
      <w:r w:rsidR="00DC4381" w:rsidRPr="001C7ACA">
        <w:rPr>
          <w:rFonts w:ascii="Times New Roman" w:hAnsi="Times New Roman" w:cs="Times New Roman"/>
          <w:iCs/>
          <w:sz w:val="24"/>
          <w:szCs w:val="24"/>
        </w:rPr>
        <w:t>and current</w:t>
      </w:r>
      <w:r w:rsidRPr="001C7ACA">
        <w:rPr>
          <w:rFonts w:ascii="Times New Roman" w:hAnsi="Times New Roman" w:cs="Times New Roman"/>
          <w:iCs/>
          <w:sz w:val="24"/>
          <w:szCs w:val="24"/>
        </w:rPr>
        <w:t xml:space="preserve"> knowledge of area of expertise</w:t>
      </w:r>
      <w:r w:rsidR="008B0438">
        <w:rPr>
          <w:rFonts w:ascii="Times New Roman" w:hAnsi="Times New Roman" w:cs="Times New Roman"/>
          <w:iCs/>
          <w:sz w:val="24"/>
          <w:szCs w:val="24"/>
        </w:rPr>
        <w:t xml:space="preserve"> and</w:t>
      </w:r>
    </w:p>
    <w:p w:rsidR="00C01813" w:rsidRPr="001C7ACA" w:rsidRDefault="00DC4381" w:rsidP="008B0438">
      <w:pPr>
        <w:spacing w:after="0" w:line="240" w:lineRule="auto"/>
        <w:ind w:left="720"/>
        <w:rPr>
          <w:rFonts w:ascii="Times New Roman" w:hAnsi="Times New Roman" w:cs="Times New Roman"/>
          <w:sz w:val="24"/>
          <w:szCs w:val="24"/>
        </w:rPr>
      </w:pPr>
      <w:proofErr w:type="gramStart"/>
      <w:r w:rsidRPr="001C7ACA">
        <w:rPr>
          <w:rFonts w:ascii="Times New Roman" w:hAnsi="Times New Roman" w:cs="Times New Roman"/>
          <w:iCs/>
          <w:sz w:val="24"/>
          <w:szCs w:val="24"/>
        </w:rPr>
        <w:t>the</w:t>
      </w:r>
      <w:proofErr w:type="gramEnd"/>
      <w:r w:rsidRPr="001C7ACA">
        <w:rPr>
          <w:rFonts w:ascii="Times New Roman" w:hAnsi="Times New Roman" w:cs="Times New Roman"/>
          <w:iCs/>
          <w:sz w:val="24"/>
          <w:szCs w:val="24"/>
        </w:rPr>
        <w:t xml:space="preserve"> ability to convey it successfully to students</w:t>
      </w:r>
      <w:r w:rsidR="009A3A13" w:rsidRPr="001C7ACA">
        <w:rPr>
          <w:rFonts w:ascii="Times New Roman" w:hAnsi="Times New Roman" w:cs="Times New Roman"/>
          <w:iCs/>
          <w:sz w:val="24"/>
          <w:szCs w:val="24"/>
        </w:rPr>
        <w:t>.</w:t>
      </w:r>
    </w:p>
    <w:p w:rsidR="009A3A13" w:rsidRPr="001C7ACA" w:rsidRDefault="009A3A13" w:rsidP="001C7ACA">
      <w:pPr>
        <w:spacing w:after="0" w:line="240" w:lineRule="auto"/>
        <w:ind w:left="720"/>
        <w:rPr>
          <w:rFonts w:ascii="Times New Roman" w:hAnsi="Times New Roman" w:cs="Times New Roman"/>
          <w:sz w:val="24"/>
          <w:szCs w:val="24"/>
        </w:rPr>
      </w:pPr>
    </w:p>
    <w:p w:rsidR="008B0438" w:rsidRPr="008B0438" w:rsidRDefault="009A3A13" w:rsidP="001C7ACA">
      <w:pPr>
        <w:numPr>
          <w:ilvl w:val="0"/>
          <w:numId w:val="1"/>
        </w:numPr>
        <w:spacing w:after="0" w:line="240" w:lineRule="auto"/>
        <w:rPr>
          <w:rFonts w:ascii="Times New Roman" w:hAnsi="Times New Roman" w:cs="Times New Roman"/>
          <w:iCs/>
          <w:sz w:val="24"/>
          <w:szCs w:val="24"/>
        </w:rPr>
      </w:pPr>
      <w:r w:rsidRPr="001C7ACA">
        <w:rPr>
          <w:rFonts w:ascii="Times New Roman" w:hAnsi="Times New Roman" w:cs="Times New Roman"/>
          <w:sz w:val="24"/>
          <w:szCs w:val="24"/>
        </w:rPr>
        <w:t>Effectiveness of p</w:t>
      </w:r>
      <w:r w:rsidR="00C01813" w:rsidRPr="001C7ACA">
        <w:rPr>
          <w:rFonts w:ascii="Times New Roman" w:hAnsi="Times New Roman" w:cs="Times New Roman"/>
          <w:sz w:val="24"/>
          <w:szCs w:val="24"/>
        </w:rPr>
        <w:t xml:space="preserve">resentation </w:t>
      </w:r>
      <w:r w:rsidR="008F5471" w:rsidRPr="001C7ACA">
        <w:rPr>
          <w:rFonts w:ascii="Times New Roman" w:hAnsi="Times New Roman" w:cs="Times New Roman"/>
          <w:sz w:val="24"/>
          <w:szCs w:val="24"/>
        </w:rPr>
        <w:t>–</w:t>
      </w:r>
      <w:r w:rsidR="00C01813" w:rsidRPr="001C7ACA">
        <w:rPr>
          <w:rFonts w:ascii="Times New Roman" w:hAnsi="Times New Roman" w:cs="Times New Roman"/>
          <w:sz w:val="24"/>
          <w:szCs w:val="24"/>
        </w:rPr>
        <w:t xml:space="preserve"> </w:t>
      </w:r>
      <w:r w:rsidR="005C4B7D" w:rsidRPr="001C7ACA">
        <w:rPr>
          <w:rFonts w:ascii="Times New Roman" w:hAnsi="Times New Roman" w:cs="Times New Roman"/>
          <w:sz w:val="24"/>
          <w:szCs w:val="24"/>
        </w:rPr>
        <w:t>organized teaching materials and rig</w:t>
      </w:r>
      <w:r w:rsidR="001C7ACA" w:rsidRPr="001C7ACA">
        <w:rPr>
          <w:rFonts w:ascii="Times New Roman" w:hAnsi="Times New Roman" w:cs="Times New Roman"/>
          <w:sz w:val="24"/>
          <w:szCs w:val="24"/>
        </w:rPr>
        <w:t xml:space="preserve">orous student assignments; </w:t>
      </w:r>
      <w:r w:rsidR="005C4B7D" w:rsidRPr="001C7ACA">
        <w:rPr>
          <w:rFonts w:ascii="Times New Roman" w:hAnsi="Times New Roman" w:cs="Times New Roman"/>
          <w:sz w:val="24"/>
          <w:szCs w:val="24"/>
        </w:rPr>
        <w:t>clearly stated co</w:t>
      </w:r>
      <w:r w:rsidR="001C7ACA" w:rsidRPr="001C7ACA">
        <w:rPr>
          <w:rFonts w:ascii="Times New Roman" w:hAnsi="Times New Roman" w:cs="Times New Roman"/>
          <w:sz w:val="24"/>
          <w:szCs w:val="24"/>
        </w:rPr>
        <w:t>urse objectives and assignments</w:t>
      </w:r>
      <w:r w:rsidR="005C4B7D" w:rsidRPr="001C7ACA">
        <w:rPr>
          <w:rFonts w:ascii="Times New Roman" w:hAnsi="Times New Roman" w:cs="Times New Roman"/>
          <w:sz w:val="24"/>
          <w:szCs w:val="24"/>
        </w:rPr>
        <w:t xml:space="preserve">; </w:t>
      </w:r>
      <w:r w:rsidR="00E8311C">
        <w:rPr>
          <w:rFonts w:ascii="Times New Roman" w:hAnsi="Times New Roman" w:cs="Times New Roman"/>
          <w:sz w:val="24"/>
          <w:szCs w:val="24"/>
        </w:rPr>
        <w:t>enthusiasm for the subject; use of</w:t>
      </w:r>
      <w:r w:rsidR="005C4B7D" w:rsidRPr="001C7ACA">
        <w:rPr>
          <w:rFonts w:ascii="Times New Roman" w:hAnsi="Times New Roman" w:cs="Times New Roman"/>
          <w:sz w:val="24"/>
          <w:szCs w:val="24"/>
        </w:rPr>
        <w:t xml:space="preserve"> a variety of teaching techniques; communicates effectively in an instructional setting; </w:t>
      </w:r>
      <w:r w:rsidR="00666AA4">
        <w:rPr>
          <w:rFonts w:ascii="Times New Roman" w:hAnsi="Times New Roman" w:cs="Times New Roman"/>
          <w:sz w:val="24"/>
          <w:szCs w:val="24"/>
        </w:rPr>
        <w:t>thorough preparation</w:t>
      </w:r>
      <w:r w:rsidR="005C4B7D" w:rsidRPr="001C7ACA">
        <w:rPr>
          <w:rFonts w:ascii="Times New Roman" w:hAnsi="Times New Roman" w:cs="Times New Roman"/>
          <w:sz w:val="24"/>
          <w:szCs w:val="24"/>
        </w:rPr>
        <w:t xml:space="preserve"> for class; organized presentations; encourages student questions; </w:t>
      </w:r>
      <w:r w:rsidR="001C7ACA" w:rsidRPr="001C7ACA">
        <w:rPr>
          <w:rFonts w:ascii="Times New Roman" w:hAnsi="Times New Roman" w:cs="Times New Roman"/>
          <w:sz w:val="24"/>
          <w:szCs w:val="24"/>
        </w:rPr>
        <w:t xml:space="preserve">excellent teaching skills reflected in the quality of student work and in </w:t>
      </w:r>
    </w:p>
    <w:p w:rsidR="00C57C30" w:rsidRDefault="001C7ACA" w:rsidP="008B0438">
      <w:pPr>
        <w:spacing w:after="0" w:line="240" w:lineRule="auto"/>
        <w:ind w:left="720"/>
        <w:rPr>
          <w:rFonts w:ascii="Times New Roman" w:hAnsi="Times New Roman" w:cs="Times New Roman"/>
          <w:iCs/>
          <w:sz w:val="24"/>
          <w:szCs w:val="24"/>
        </w:rPr>
      </w:pPr>
      <w:proofErr w:type="gramStart"/>
      <w:r w:rsidRPr="001C7ACA">
        <w:rPr>
          <w:rFonts w:ascii="Times New Roman" w:hAnsi="Times New Roman" w:cs="Times New Roman"/>
          <w:sz w:val="24"/>
          <w:szCs w:val="24"/>
        </w:rPr>
        <w:t>student</w:t>
      </w:r>
      <w:proofErr w:type="gramEnd"/>
      <w:r w:rsidRPr="001C7ACA">
        <w:rPr>
          <w:rFonts w:ascii="Times New Roman" w:hAnsi="Times New Roman" w:cs="Times New Roman"/>
          <w:sz w:val="24"/>
          <w:szCs w:val="24"/>
        </w:rPr>
        <w:t xml:space="preserve"> learning</w:t>
      </w:r>
    </w:p>
    <w:p w:rsidR="001C7ACA" w:rsidRPr="001C7ACA" w:rsidRDefault="001C7ACA" w:rsidP="001C7ACA">
      <w:pPr>
        <w:spacing w:after="0" w:line="240" w:lineRule="auto"/>
        <w:rPr>
          <w:rFonts w:ascii="Times New Roman" w:hAnsi="Times New Roman" w:cs="Times New Roman"/>
          <w:iCs/>
          <w:sz w:val="24"/>
          <w:szCs w:val="24"/>
        </w:rPr>
      </w:pPr>
    </w:p>
    <w:p w:rsidR="008B0438" w:rsidRPr="008B0438" w:rsidRDefault="009A3A13" w:rsidP="00C70C99">
      <w:pPr>
        <w:numPr>
          <w:ilvl w:val="0"/>
          <w:numId w:val="1"/>
        </w:numPr>
        <w:spacing w:after="0" w:line="240" w:lineRule="auto"/>
      </w:pPr>
      <w:r w:rsidRPr="001C7ACA">
        <w:rPr>
          <w:rFonts w:ascii="Times New Roman" w:hAnsi="Times New Roman" w:cs="Times New Roman"/>
          <w:sz w:val="24"/>
          <w:szCs w:val="24"/>
        </w:rPr>
        <w:t>Effectiveness of e</w:t>
      </w:r>
      <w:r w:rsidR="00C57C30" w:rsidRPr="001C7ACA">
        <w:rPr>
          <w:rFonts w:ascii="Times New Roman" w:hAnsi="Times New Roman" w:cs="Times New Roman"/>
          <w:sz w:val="24"/>
          <w:szCs w:val="24"/>
        </w:rPr>
        <w:t>valuatio</w:t>
      </w:r>
      <w:r w:rsidR="00DC4381" w:rsidRPr="001C7ACA">
        <w:rPr>
          <w:rFonts w:ascii="Times New Roman" w:hAnsi="Times New Roman" w:cs="Times New Roman"/>
          <w:sz w:val="24"/>
          <w:szCs w:val="24"/>
        </w:rPr>
        <w:t xml:space="preserve">n </w:t>
      </w:r>
      <w:r w:rsidR="008F5471" w:rsidRPr="001C7ACA">
        <w:rPr>
          <w:rFonts w:ascii="Times New Roman" w:hAnsi="Times New Roman" w:cs="Times New Roman"/>
          <w:sz w:val="24"/>
          <w:szCs w:val="24"/>
        </w:rPr>
        <w:t>–</w:t>
      </w:r>
      <w:r w:rsidR="00DC4381" w:rsidRPr="001C7ACA">
        <w:rPr>
          <w:rFonts w:ascii="Times New Roman" w:hAnsi="Times New Roman" w:cs="Times New Roman"/>
          <w:iCs/>
          <w:sz w:val="24"/>
          <w:szCs w:val="24"/>
        </w:rPr>
        <w:t xml:space="preserve"> </w:t>
      </w:r>
      <w:r w:rsidR="008F5471" w:rsidRPr="001C7ACA">
        <w:rPr>
          <w:rFonts w:ascii="Times New Roman" w:hAnsi="Times New Roman" w:cs="Times New Roman"/>
          <w:iCs/>
          <w:sz w:val="24"/>
          <w:szCs w:val="24"/>
        </w:rPr>
        <w:t xml:space="preserve">consistent and fair methods of assigning, evaluating, </w:t>
      </w:r>
    </w:p>
    <w:p w:rsidR="008B0438" w:rsidRDefault="008F5471" w:rsidP="008B0438">
      <w:pPr>
        <w:spacing w:after="0" w:line="240" w:lineRule="auto"/>
        <w:ind w:left="720"/>
        <w:rPr>
          <w:rFonts w:ascii="Times New Roman" w:hAnsi="Times New Roman" w:cs="Times New Roman"/>
          <w:iCs/>
          <w:sz w:val="24"/>
          <w:szCs w:val="24"/>
        </w:rPr>
      </w:pPr>
      <w:proofErr w:type="gramStart"/>
      <w:r w:rsidRPr="001C7ACA">
        <w:rPr>
          <w:rFonts w:ascii="Times New Roman" w:hAnsi="Times New Roman" w:cs="Times New Roman"/>
          <w:iCs/>
          <w:sz w:val="24"/>
          <w:szCs w:val="24"/>
        </w:rPr>
        <w:t>and</w:t>
      </w:r>
      <w:proofErr w:type="gramEnd"/>
      <w:r w:rsidRPr="001C7ACA">
        <w:rPr>
          <w:rFonts w:ascii="Times New Roman" w:hAnsi="Times New Roman" w:cs="Times New Roman"/>
          <w:iCs/>
          <w:sz w:val="24"/>
          <w:szCs w:val="24"/>
        </w:rPr>
        <w:t xml:space="preserve"> grading student work;  availability and willingn</w:t>
      </w:r>
      <w:r w:rsidR="00C70C99">
        <w:rPr>
          <w:rFonts w:ascii="Times New Roman" w:hAnsi="Times New Roman" w:cs="Times New Roman"/>
          <w:iCs/>
          <w:sz w:val="24"/>
          <w:szCs w:val="24"/>
        </w:rPr>
        <w:t xml:space="preserve">ess to articulate and remediate </w:t>
      </w:r>
      <w:r w:rsidR="00065FC4" w:rsidRPr="00C70C99">
        <w:rPr>
          <w:rFonts w:ascii="Times New Roman" w:hAnsi="Times New Roman" w:cs="Times New Roman"/>
          <w:iCs/>
          <w:sz w:val="24"/>
          <w:szCs w:val="24"/>
        </w:rPr>
        <w:t xml:space="preserve">performance issues with students; willingness to self-evaluate, revise, and improve </w:t>
      </w:r>
    </w:p>
    <w:p w:rsidR="00065FC4" w:rsidRPr="00C70C99" w:rsidRDefault="00065FC4" w:rsidP="008B0438">
      <w:pPr>
        <w:spacing w:after="0" w:line="240" w:lineRule="auto"/>
        <w:ind w:left="720"/>
      </w:pPr>
      <w:proofErr w:type="gramStart"/>
      <w:r w:rsidRPr="00C70C99">
        <w:rPr>
          <w:rFonts w:ascii="Times New Roman" w:hAnsi="Times New Roman" w:cs="Times New Roman"/>
          <w:iCs/>
          <w:sz w:val="24"/>
          <w:szCs w:val="24"/>
        </w:rPr>
        <w:t>course</w:t>
      </w:r>
      <w:proofErr w:type="gramEnd"/>
      <w:r w:rsidRPr="00C70C99">
        <w:rPr>
          <w:rFonts w:ascii="Times New Roman" w:hAnsi="Times New Roman" w:cs="Times New Roman"/>
          <w:iCs/>
          <w:sz w:val="24"/>
          <w:szCs w:val="24"/>
        </w:rPr>
        <w:t xml:space="preserve"> materials including notes, assignments, and graded student work</w:t>
      </w:r>
    </w:p>
    <w:p w:rsidR="00065FC4" w:rsidRPr="001C7ACA" w:rsidRDefault="00065FC4" w:rsidP="00065FC4">
      <w:pPr>
        <w:pStyle w:val="ListParagraph"/>
        <w:autoSpaceDE w:val="0"/>
        <w:autoSpaceDN w:val="0"/>
        <w:adjustRightInd w:val="0"/>
        <w:spacing w:after="0" w:line="240" w:lineRule="auto"/>
        <w:rPr>
          <w:rFonts w:ascii="Times New Roman" w:hAnsi="Times New Roman" w:cs="Times New Roman"/>
          <w:sz w:val="24"/>
          <w:szCs w:val="24"/>
        </w:rPr>
      </w:pPr>
    </w:p>
    <w:p w:rsidR="008B0438" w:rsidRDefault="00065FC4" w:rsidP="00065FC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C7ACA">
        <w:rPr>
          <w:rFonts w:ascii="Times New Roman" w:hAnsi="Times New Roman" w:cs="Times New Roman"/>
          <w:sz w:val="24"/>
          <w:szCs w:val="24"/>
        </w:rPr>
        <w:t xml:space="preserve">Responsibility to students – reasonable availability (holding office hours, keeping appointments); </w:t>
      </w:r>
      <w:r>
        <w:rPr>
          <w:rFonts w:ascii="Times New Roman" w:hAnsi="Times New Roman" w:cs="Times New Roman"/>
          <w:sz w:val="24"/>
          <w:szCs w:val="24"/>
        </w:rPr>
        <w:t xml:space="preserve">prompt feedback on student </w:t>
      </w:r>
      <w:r w:rsidRPr="001C7ACA">
        <w:rPr>
          <w:rFonts w:ascii="Times New Roman" w:hAnsi="Times New Roman" w:cs="Times New Roman"/>
          <w:sz w:val="24"/>
          <w:szCs w:val="24"/>
        </w:rPr>
        <w:t>work;</w:t>
      </w:r>
      <w:r>
        <w:rPr>
          <w:rFonts w:ascii="Times New Roman" w:hAnsi="Times New Roman" w:cs="Times New Roman"/>
          <w:sz w:val="24"/>
          <w:szCs w:val="24"/>
        </w:rPr>
        <w:t xml:space="preserve"> prompt attendance at scheduled classes</w:t>
      </w:r>
      <w:r w:rsidRPr="001C7ACA">
        <w:rPr>
          <w:rFonts w:ascii="Times New Roman" w:hAnsi="Times New Roman" w:cs="Times New Roman"/>
          <w:sz w:val="24"/>
          <w:szCs w:val="24"/>
        </w:rPr>
        <w:t>;</w:t>
      </w:r>
      <w:r>
        <w:rPr>
          <w:rFonts w:ascii="Times New Roman" w:hAnsi="Times New Roman" w:cs="Times New Roman"/>
          <w:sz w:val="24"/>
          <w:szCs w:val="24"/>
        </w:rPr>
        <w:t xml:space="preserve"> effective use of entire class session</w:t>
      </w:r>
      <w:r w:rsidRPr="001C7ACA">
        <w:rPr>
          <w:rFonts w:ascii="Times New Roman" w:hAnsi="Times New Roman" w:cs="Times New Roman"/>
          <w:sz w:val="24"/>
          <w:szCs w:val="24"/>
        </w:rPr>
        <w:t>; positive attitude</w:t>
      </w:r>
      <w:r w:rsidR="003E6AFF">
        <w:rPr>
          <w:rFonts w:ascii="Times New Roman" w:hAnsi="Times New Roman" w:cs="Times New Roman"/>
          <w:sz w:val="24"/>
          <w:szCs w:val="24"/>
        </w:rPr>
        <w:t xml:space="preserve">; special efforts in </w:t>
      </w:r>
    </w:p>
    <w:p w:rsidR="00065FC4" w:rsidRPr="001C7ACA" w:rsidRDefault="003C3B90" w:rsidP="008B043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E6AFF">
        <w:rPr>
          <w:rFonts w:ascii="Times New Roman" w:hAnsi="Times New Roman" w:cs="Times New Roman"/>
          <w:sz w:val="24"/>
          <w:szCs w:val="24"/>
        </w:rPr>
        <w:t>entoring</w:t>
      </w:r>
      <w:r w:rsidR="008B0438">
        <w:rPr>
          <w:rFonts w:ascii="Times New Roman" w:hAnsi="Times New Roman" w:cs="Times New Roman"/>
          <w:sz w:val="24"/>
          <w:szCs w:val="24"/>
        </w:rPr>
        <w:t>.</w:t>
      </w:r>
    </w:p>
    <w:p w:rsidR="00065FC4" w:rsidRPr="001C7ACA" w:rsidRDefault="00065FC4" w:rsidP="00065FC4">
      <w:pPr>
        <w:pStyle w:val="ListParagraph"/>
        <w:autoSpaceDE w:val="0"/>
        <w:autoSpaceDN w:val="0"/>
        <w:adjustRightInd w:val="0"/>
        <w:spacing w:after="0" w:line="240" w:lineRule="auto"/>
        <w:rPr>
          <w:rFonts w:ascii="Times New Roman" w:hAnsi="Times New Roman" w:cs="Times New Roman"/>
          <w:sz w:val="24"/>
          <w:szCs w:val="24"/>
        </w:rPr>
      </w:pPr>
    </w:p>
    <w:p w:rsidR="00065FC4" w:rsidRPr="008B0438" w:rsidRDefault="00065FC4" w:rsidP="00065FC4">
      <w:pPr>
        <w:pStyle w:val="ListParagraph"/>
        <w:autoSpaceDE w:val="0"/>
        <w:autoSpaceDN w:val="0"/>
        <w:adjustRightInd w:val="0"/>
        <w:spacing w:after="0" w:line="240" w:lineRule="auto"/>
        <w:jc w:val="center"/>
        <w:rPr>
          <w:rFonts w:ascii="Times New Roman" w:hAnsi="Times New Roman" w:cs="Times New Roman"/>
          <w:b/>
          <w:sz w:val="24"/>
          <w:szCs w:val="28"/>
        </w:rPr>
      </w:pPr>
    </w:p>
    <w:p w:rsidR="00065FC4" w:rsidRDefault="00065FC4" w:rsidP="000339A7">
      <w:pPr>
        <w:pStyle w:val="ListParagraph"/>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Scholarship</w:t>
      </w:r>
    </w:p>
    <w:p w:rsidR="008B0438" w:rsidRPr="008B0438" w:rsidRDefault="008B0438" w:rsidP="008B0438">
      <w:pPr>
        <w:pStyle w:val="ListParagraph"/>
        <w:autoSpaceDE w:val="0"/>
        <w:autoSpaceDN w:val="0"/>
        <w:adjustRightInd w:val="0"/>
        <w:spacing w:after="0" w:line="240" w:lineRule="auto"/>
        <w:jc w:val="center"/>
        <w:rPr>
          <w:rFonts w:ascii="Times New Roman" w:hAnsi="Times New Roman" w:cs="Times New Roman"/>
          <w:b/>
          <w:sz w:val="24"/>
          <w:szCs w:val="28"/>
        </w:rPr>
      </w:pPr>
    </w:p>
    <w:p w:rsidR="008B0438" w:rsidRDefault="00065FC4" w:rsidP="008B0438">
      <w:pPr>
        <w:spacing w:after="0"/>
        <w:rPr>
          <w:rFonts w:ascii="Times New Roman" w:hAnsi="Times New Roman" w:cs="Times New Roman"/>
        </w:rPr>
      </w:pPr>
      <w:r w:rsidRPr="008B0438">
        <w:rPr>
          <w:rFonts w:ascii="Times New Roman" w:hAnsi="Times New Roman" w:cs="Times New Roman"/>
        </w:rPr>
        <w:t xml:space="preserve">WKU </w:t>
      </w:r>
      <w:proofErr w:type="gramStart"/>
      <w:r w:rsidRPr="008B0438">
        <w:rPr>
          <w:rFonts w:ascii="Times New Roman" w:hAnsi="Times New Roman" w:cs="Times New Roman"/>
        </w:rPr>
        <w:t>faculty are</w:t>
      </w:r>
      <w:proofErr w:type="gramEnd"/>
      <w:r w:rsidRPr="008B0438">
        <w:rPr>
          <w:rFonts w:ascii="Times New Roman" w:hAnsi="Times New Roman" w:cs="Times New Roman"/>
        </w:rPr>
        <w:t xml:space="preserve"> expected to be active scholars according to the standards defined in the Faculty Handbook.  In the evaluation of faculty performance in scholarship, Ogden College highly values research and creative activity and requires excellent </w:t>
      </w:r>
      <w:r w:rsidR="00E8311C" w:rsidRPr="008B0438">
        <w:rPr>
          <w:rFonts w:ascii="Times New Roman" w:hAnsi="Times New Roman" w:cs="Times New Roman"/>
        </w:rPr>
        <w:t xml:space="preserve">sustained </w:t>
      </w:r>
      <w:r w:rsidRPr="008B0438">
        <w:rPr>
          <w:rFonts w:ascii="Times New Roman" w:hAnsi="Times New Roman" w:cs="Times New Roman"/>
        </w:rPr>
        <w:t xml:space="preserve">performance in the faculty’s area of expertise for promotion and tenure.  The College recognizes that scholarship may take different forms </w:t>
      </w:r>
    </w:p>
    <w:p w:rsidR="008B0438" w:rsidRDefault="00065FC4" w:rsidP="008B0438">
      <w:pPr>
        <w:spacing w:after="0"/>
        <w:rPr>
          <w:rFonts w:ascii="Times New Roman" w:hAnsi="Times New Roman" w:cs="Times New Roman"/>
        </w:rPr>
      </w:pPr>
      <w:proofErr w:type="gramStart"/>
      <w:r w:rsidRPr="008B0438">
        <w:rPr>
          <w:rFonts w:ascii="Times New Roman" w:hAnsi="Times New Roman" w:cs="Times New Roman"/>
        </w:rPr>
        <w:t>as</w:t>
      </w:r>
      <w:proofErr w:type="gramEnd"/>
      <w:r w:rsidRPr="008B0438">
        <w:rPr>
          <w:rFonts w:ascii="Times New Roman" w:hAnsi="Times New Roman" w:cs="Times New Roman"/>
        </w:rPr>
        <w:t xml:space="preserve"> outlined by Boyer in </w:t>
      </w:r>
      <w:r w:rsidRPr="008B0438">
        <w:rPr>
          <w:rFonts w:ascii="Times New Roman" w:hAnsi="Times New Roman" w:cs="Times New Roman"/>
          <w:i/>
        </w:rPr>
        <w:t xml:space="preserve">Scholarship Reconsidered </w:t>
      </w:r>
      <w:r w:rsidRPr="008B0438">
        <w:rPr>
          <w:rFonts w:ascii="Times New Roman" w:hAnsi="Times New Roman" w:cs="Times New Roman"/>
        </w:rPr>
        <w:t xml:space="preserve">(1990) and later by </w:t>
      </w:r>
      <w:proofErr w:type="spellStart"/>
      <w:r w:rsidRPr="008B0438">
        <w:rPr>
          <w:rFonts w:ascii="Times New Roman" w:hAnsi="Times New Roman" w:cs="Times New Roman"/>
        </w:rPr>
        <w:t>Glassick</w:t>
      </w:r>
      <w:proofErr w:type="spellEnd"/>
      <w:r w:rsidRPr="008B0438">
        <w:rPr>
          <w:rFonts w:ascii="Times New Roman" w:hAnsi="Times New Roman" w:cs="Times New Roman"/>
        </w:rPr>
        <w:t xml:space="preserve">, Huber, and </w:t>
      </w:r>
      <w:proofErr w:type="spellStart"/>
      <w:r w:rsidRPr="008B0438">
        <w:rPr>
          <w:rFonts w:ascii="Times New Roman" w:hAnsi="Times New Roman" w:cs="Times New Roman"/>
        </w:rPr>
        <w:t>Maeroff</w:t>
      </w:r>
      <w:proofErr w:type="spellEnd"/>
      <w:r w:rsidRPr="008B0438">
        <w:rPr>
          <w:rFonts w:ascii="Times New Roman" w:hAnsi="Times New Roman" w:cs="Times New Roman"/>
        </w:rPr>
        <w:t xml:space="preserve"> in </w:t>
      </w:r>
      <w:r w:rsidRPr="008B0438">
        <w:rPr>
          <w:rFonts w:ascii="Times New Roman" w:hAnsi="Times New Roman" w:cs="Times New Roman"/>
          <w:i/>
        </w:rPr>
        <w:t xml:space="preserve">Scholarship Assessed </w:t>
      </w:r>
      <w:r w:rsidRPr="008B0438">
        <w:rPr>
          <w:rFonts w:ascii="Times New Roman" w:hAnsi="Times New Roman" w:cs="Times New Roman"/>
        </w:rPr>
        <w:t xml:space="preserve">(1997): 1. The Scholarship of Discovery encompasses scholarly activities which contribute to the stock of human knowledge and to the intellectual climate of the university; 2. The Scholarship of Integration encompasses scholarly activities which are primarily interdisciplinary or interpretive in nature; 3. The Scholarship of Application encompasses scholarly activities which seek </w:t>
      </w:r>
    </w:p>
    <w:p w:rsidR="008B0438" w:rsidRDefault="00065FC4" w:rsidP="008B0438">
      <w:pPr>
        <w:spacing w:after="0"/>
        <w:rPr>
          <w:rFonts w:ascii="Times New Roman" w:hAnsi="Times New Roman" w:cs="Times New Roman"/>
        </w:rPr>
      </w:pPr>
      <w:proofErr w:type="gramStart"/>
      <w:r w:rsidRPr="008B0438">
        <w:rPr>
          <w:rFonts w:ascii="Times New Roman" w:hAnsi="Times New Roman" w:cs="Times New Roman"/>
        </w:rPr>
        <w:t>to</w:t>
      </w:r>
      <w:proofErr w:type="gramEnd"/>
      <w:r w:rsidRPr="008B0438">
        <w:rPr>
          <w:rFonts w:ascii="Times New Roman" w:hAnsi="Times New Roman" w:cs="Times New Roman"/>
        </w:rPr>
        <w:t xml:space="preserve"> relate knowledge in one’s field to the affairs of society; 4. The Scholarship of Teaching encompasses scholarly activities which are directly related to pedagogical practices; 5. The Scholarship of Artistic Endeavor encompasses scholarly activities which are directly related to the creative process, especially </w:t>
      </w:r>
    </w:p>
    <w:p w:rsidR="00065FC4" w:rsidRDefault="00065FC4" w:rsidP="008B0438">
      <w:pPr>
        <w:spacing w:after="0"/>
        <w:rPr>
          <w:rFonts w:ascii="Times New Roman" w:hAnsi="Times New Roman" w:cs="Times New Roman"/>
        </w:rPr>
      </w:pPr>
      <w:proofErr w:type="gramStart"/>
      <w:r w:rsidRPr="008B0438">
        <w:rPr>
          <w:rFonts w:ascii="Times New Roman" w:hAnsi="Times New Roman" w:cs="Times New Roman"/>
        </w:rPr>
        <w:t>in</w:t>
      </w:r>
      <w:proofErr w:type="gramEnd"/>
      <w:r w:rsidRPr="008B0438">
        <w:rPr>
          <w:rFonts w:ascii="Times New Roman" w:hAnsi="Times New Roman" w:cs="Times New Roman"/>
        </w:rPr>
        <w:t xml:space="preserve"> the fine or applied arts. </w:t>
      </w:r>
    </w:p>
    <w:p w:rsidR="008B0438" w:rsidRPr="008B0438" w:rsidRDefault="008B0438" w:rsidP="008B0438">
      <w:pPr>
        <w:spacing w:after="0"/>
        <w:rPr>
          <w:rFonts w:ascii="Times New Roman" w:hAnsi="Times New Roman" w:cs="Times New Roman"/>
        </w:rPr>
      </w:pPr>
    </w:p>
    <w:p w:rsidR="008B0438" w:rsidRDefault="00065FC4" w:rsidP="008B0438">
      <w:pPr>
        <w:spacing w:after="0" w:line="240" w:lineRule="auto"/>
        <w:rPr>
          <w:rFonts w:ascii="Times New Roman" w:hAnsi="Times New Roman" w:cs="Times New Roman"/>
          <w:sz w:val="24"/>
          <w:szCs w:val="24"/>
        </w:rPr>
      </w:pPr>
      <w:r w:rsidRPr="008B0438">
        <w:rPr>
          <w:rFonts w:ascii="Times New Roman" w:hAnsi="Times New Roman" w:cs="Times New Roman"/>
          <w:sz w:val="24"/>
          <w:szCs w:val="24"/>
        </w:rPr>
        <w:t>The College recognizes that different research outcomes reflect different levels of accomplishment in scholarship (</w:t>
      </w:r>
      <w:proofErr w:type="spellStart"/>
      <w:r w:rsidRPr="008B0438">
        <w:rPr>
          <w:rFonts w:ascii="Times New Roman" w:hAnsi="Times New Roman" w:cs="Times New Roman"/>
          <w:sz w:val="24"/>
          <w:szCs w:val="24"/>
        </w:rPr>
        <w:t>ie</w:t>
      </w:r>
      <w:proofErr w:type="spellEnd"/>
      <w:r w:rsidRPr="008B0438">
        <w:rPr>
          <w:rFonts w:ascii="Times New Roman" w:hAnsi="Times New Roman" w:cs="Times New Roman"/>
          <w:sz w:val="24"/>
          <w:szCs w:val="24"/>
        </w:rPr>
        <w:t xml:space="preserve">. a poster presentation does not carry the same “weight” as </w:t>
      </w:r>
    </w:p>
    <w:p w:rsidR="008B0438" w:rsidRDefault="00065FC4" w:rsidP="008B0438">
      <w:pPr>
        <w:spacing w:after="0" w:line="240" w:lineRule="auto"/>
        <w:rPr>
          <w:rFonts w:ascii="Times New Roman" w:hAnsi="Times New Roman" w:cs="Times New Roman"/>
          <w:sz w:val="24"/>
          <w:szCs w:val="24"/>
        </w:rPr>
      </w:pPr>
      <w:proofErr w:type="gramStart"/>
      <w:r w:rsidRPr="008B0438">
        <w:rPr>
          <w:rFonts w:ascii="Times New Roman" w:hAnsi="Times New Roman" w:cs="Times New Roman"/>
          <w:sz w:val="24"/>
          <w:szCs w:val="24"/>
        </w:rPr>
        <w:t>a</w:t>
      </w:r>
      <w:proofErr w:type="gramEnd"/>
      <w:r w:rsidRPr="008B0438">
        <w:rPr>
          <w:rFonts w:ascii="Times New Roman" w:hAnsi="Times New Roman" w:cs="Times New Roman"/>
          <w:sz w:val="24"/>
          <w:szCs w:val="24"/>
        </w:rPr>
        <w:t xml:space="preserve"> funded research grant).  For additional information about scholarship expectations for tenure </w:t>
      </w:r>
    </w:p>
    <w:p w:rsidR="008B0438" w:rsidRDefault="00065FC4" w:rsidP="008B0438">
      <w:pPr>
        <w:spacing w:after="0" w:line="240" w:lineRule="auto"/>
        <w:rPr>
          <w:rFonts w:ascii="Times New Roman" w:hAnsi="Times New Roman" w:cs="Times New Roman"/>
          <w:sz w:val="24"/>
          <w:szCs w:val="24"/>
        </w:rPr>
      </w:pPr>
      <w:proofErr w:type="gramStart"/>
      <w:r w:rsidRPr="008B0438">
        <w:rPr>
          <w:rFonts w:ascii="Times New Roman" w:hAnsi="Times New Roman" w:cs="Times New Roman"/>
          <w:sz w:val="24"/>
          <w:szCs w:val="24"/>
        </w:rPr>
        <w:t>and</w:t>
      </w:r>
      <w:proofErr w:type="gramEnd"/>
      <w:r w:rsidRPr="008B0438">
        <w:rPr>
          <w:rFonts w:ascii="Times New Roman" w:hAnsi="Times New Roman" w:cs="Times New Roman"/>
          <w:sz w:val="24"/>
          <w:szCs w:val="24"/>
        </w:rPr>
        <w:t xml:space="preserve"> promotion, see the Faculty Handbook and departmental Tenure and Promotion </w:t>
      </w:r>
      <w:r w:rsidR="006B635E" w:rsidRPr="008B0438">
        <w:rPr>
          <w:rFonts w:ascii="Times New Roman" w:hAnsi="Times New Roman" w:cs="Times New Roman"/>
          <w:sz w:val="24"/>
          <w:szCs w:val="24"/>
        </w:rPr>
        <w:t>Guidelines</w:t>
      </w:r>
      <w:r w:rsidRPr="008B0438">
        <w:rPr>
          <w:rFonts w:ascii="Times New Roman" w:hAnsi="Times New Roman" w:cs="Times New Roman"/>
          <w:sz w:val="24"/>
          <w:szCs w:val="24"/>
        </w:rPr>
        <w:t xml:space="preserve">.  A faculty member whose workload includes release time for a specific scholarly project is expected to </w:t>
      </w:r>
      <w:r w:rsidR="006B635E" w:rsidRPr="008B0438">
        <w:rPr>
          <w:rFonts w:ascii="Times New Roman" w:hAnsi="Times New Roman" w:cs="Times New Roman"/>
          <w:sz w:val="24"/>
          <w:szCs w:val="24"/>
        </w:rPr>
        <w:t>report</w:t>
      </w:r>
      <w:r w:rsidR="00232BDB" w:rsidRPr="008B0438">
        <w:rPr>
          <w:rFonts w:ascii="Times New Roman" w:hAnsi="Times New Roman" w:cs="Times New Roman"/>
          <w:sz w:val="24"/>
          <w:szCs w:val="24"/>
        </w:rPr>
        <w:t xml:space="preserve"> the results of his/her project to his/her department head.  These outcomes </w:t>
      </w:r>
    </w:p>
    <w:p w:rsidR="00065FC4" w:rsidRDefault="00AB4613" w:rsidP="00561008">
      <w:pPr>
        <w:spacing w:after="0" w:line="240" w:lineRule="auto"/>
        <w:rPr>
          <w:rFonts w:ascii="Times New Roman" w:hAnsi="Times New Roman" w:cs="Times New Roman"/>
          <w:iCs/>
          <w:sz w:val="24"/>
          <w:szCs w:val="24"/>
        </w:rPr>
      </w:pPr>
      <w:proofErr w:type="gramStart"/>
      <w:r>
        <w:rPr>
          <w:rFonts w:ascii="Times New Roman" w:hAnsi="Times New Roman" w:cs="Times New Roman"/>
          <w:sz w:val="24"/>
          <w:szCs w:val="24"/>
        </w:rPr>
        <w:lastRenderedPageBreak/>
        <w:t>should</w:t>
      </w:r>
      <w:proofErr w:type="gramEnd"/>
      <w:r w:rsidR="00232BDB" w:rsidRPr="008B0438">
        <w:rPr>
          <w:rFonts w:ascii="Times New Roman" w:hAnsi="Times New Roman" w:cs="Times New Roman"/>
          <w:sz w:val="24"/>
          <w:szCs w:val="24"/>
        </w:rPr>
        <w:t xml:space="preserve"> be reflected in the annual review.</w:t>
      </w:r>
      <w:r w:rsidR="00065FC4" w:rsidRPr="008B0438">
        <w:rPr>
          <w:rFonts w:ascii="Times New Roman" w:hAnsi="Times New Roman" w:cs="Times New Roman"/>
          <w:sz w:val="24"/>
          <w:szCs w:val="24"/>
        </w:rPr>
        <w:t xml:space="preserve"> </w:t>
      </w:r>
      <w:r w:rsidR="00065FC4" w:rsidRPr="008B0438">
        <w:rPr>
          <w:rFonts w:ascii="Times New Roman" w:hAnsi="Times New Roman" w:cs="Times New Roman"/>
          <w:iCs/>
          <w:sz w:val="24"/>
          <w:szCs w:val="24"/>
        </w:rPr>
        <w:t>All Ogden College candidates for promotion and tenure must demonstrate the following characteristics of effective scholarly performance.</w:t>
      </w:r>
    </w:p>
    <w:p w:rsidR="004E12F0" w:rsidRPr="008B0438" w:rsidRDefault="004E12F0" w:rsidP="00561008">
      <w:pPr>
        <w:spacing w:after="0" w:line="240" w:lineRule="auto"/>
        <w:rPr>
          <w:rFonts w:ascii="Times New Roman" w:hAnsi="Times New Roman" w:cs="Times New Roman"/>
          <w:sz w:val="24"/>
          <w:szCs w:val="24"/>
        </w:rPr>
      </w:pPr>
    </w:p>
    <w:p w:rsidR="00065FC4" w:rsidRDefault="00065FC4" w:rsidP="00065FC4">
      <w:pPr>
        <w:pStyle w:val="ListParagraph"/>
        <w:numPr>
          <w:ilvl w:val="0"/>
          <w:numId w:val="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C0662C">
        <w:rPr>
          <w:rFonts w:ascii="Times New Roman" w:hAnsi="Times New Roman" w:cs="Times New Roman"/>
          <w:sz w:val="24"/>
          <w:szCs w:val="24"/>
        </w:rPr>
        <w:t xml:space="preserve">Sustained effort – evidence of ongoing scholarship </w:t>
      </w:r>
    </w:p>
    <w:p w:rsidR="00065FC4" w:rsidRPr="00C0662C" w:rsidRDefault="00065FC4" w:rsidP="00065FC4">
      <w:pPr>
        <w:pStyle w:val="ListParagraph"/>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
    <w:p w:rsidR="008B0438" w:rsidRDefault="00065FC4" w:rsidP="00065FC4">
      <w:pPr>
        <w:pStyle w:val="ListParagraph"/>
        <w:numPr>
          <w:ilvl w:val="0"/>
          <w:numId w:val="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C0662C">
        <w:rPr>
          <w:rFonts w:ascii="Times New Roman" w:hAnsi="Times New Roman" w:cs="Times New Roman"/>
          <w:sz w:val="24"/>
          <w:szCs w:val="24"/>
        </w:rPr>
        <w:t xml:space="preserve">Focused area of scholarship – clearly articulated focused area of scholarship; evidence </w:t>
      </w:r>
    </w:p>
    <w:p w:rsidR="00065FC4" w:rsidRPr="00C0662C" w:rsidRDefault="00065FC4" w:rsidP="008B0438">
      <w:pPr>
        <w:pStyle w:val="ListParagraph"/>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gramStart"/>
      <w:r w:rsidRPr="00C0662C">
        <w:rPr>
          <w:rFonts w:ascii="Times New Roman" w:hAnsi="Times New Roman" w:cs="Times New Roman"/>
          <w:sz w:val="24"/>
          <w:szCs w:val="24"/>
        </w:rPr>
        <w:t>of</w:t>
      </w:r>
      <w:proofErr w:type="gramEnd"/>
      <w:r w:rsidRPr="00C0662C">
        <w:rPr>
          <w:rFonts w:ascii="Times New Roman" w:hAnsi="Times New Roman" w:cs="Times New Roman"/>
          <w:sz w:val="24"/>
          <w:szCs w:val="24"/>
        </w:rPr>
        <w:t xml:space="preserve"> effort to develop scholarly reputation in a focused area of scholarship</w:t>
      </w:r>
    </w:p>
    <w:p w:rsidR="00065FC4" w:rsidRDefault="00065FC4" w:rsidP="00065FC4">
      <w:pPr>
        <w:pStyle w:val="ListParagraph"/>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
    <w:p w:rsidR="00065FC4" w:rsidRPr="00C0662C" w:rsidRDefault="00065FC4" w:rsidP="00065FC4">
      <w:pPr>
        <w:pStyle w:val="ListParagraph"/>
        <w:numPr>
          <w:ilvl w:val="0"/>
          <w:numId w:val="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C0662C">
        <w:rPr>
          <w:rFonts w:ascii="Times New Roman" w:hAnsi="Times New Roman" w:cs="Times New Roman"/>
          <w:sz w:val="24"/>
          <w:szCs w:val="24"/>
        </w:rPr>
        <w:t>Peer-reviewed outcomes – evidence that scholarly work is peer-reviewed within the discipline in a forum appropriate for the discipline (presentations of scholarly work, publications of scholarly results, grants, or other professionally recognized forms).</w:t>
      </w:r>
    </w:p>
    <w:p w:rsidR="00065FC4" w:rsidRDefault="00065FC4" w:rsidP="00065FC4">
      <w:pPr>
        <w:pStyle w:val="ListParagraph"/>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
    <w:p w:rsidR="008B0438" w:rsidRDefault="00065FC4" w:rsidP="00C70C99">
      <w:pPr>
        <w:pStyle w:val="ListParagraph"/>
        <w:numPr>
          <w:ilvl w:val="0"/>
          <w:numId w:val="6"/>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C0662C">
        <w:rPr>
          <w:rFonts w:ascii="Times New Roman" w:hAnsi="Times New Roman" w:cs="Times New Roman"/>
          <w:sz w:val="24"/>
          <w:szCs w:val="24"/>
        </w:rPr>
        <w:t>Grants and contracts – evidence o</w:t>
      </w:r>
      <w:r>
        <w:rPr>
          <w:rFonts w:ascii="Times New Roman" w:hAnsi="Times New Roman" w:cs="Times New Roman"/>
          <w:sz w:val="24"/>
          <w:szCs w:val="24"/>
        </w:rPr>
        <w:t xml:space="preserve">f </w:t>
      </w:r>
      <w:r w:rsidR="00C70C99">
        <w:rPr>
          <w:rFonts w:ascii="Times New Roman" w:hAnsi="Times New Roman" w:cs="Times New Roman"/>
          <w:sz w:val="24"/>
          <w:szCs w:val="24"/>
        </w:rPr>
        <w:t xml:space="preserve">sincere and </w:t>
      </w:r>
      <w:r>
        <w:rPr>
          <w:rFonts w:ascii="Times New Roman" w:hAnsi="Times New Roman" w:cs="Times New Roman"/>
          <w:sz w:val="24"/>
          <w:szCs w:val="24"/>
        </w:rPr>
        <w:t>consistent</w:t>
      </w:r>
      <w:r w:rsidRPr="00C0662C">
        <w:rPr>
          <w:rFonts w:ascii="Times New Roman" w:hAnsi="Times New Roman" w:cs="Times New Roman"/>
          <w:sz w:val="24"/>
          <w:szCs w:val="24"/>
        </w:rPr>
        <w:t xml:space="preserve"> effort to secure funding for scholarly projects through the submission of internal and external grants, contracts, or </w:t>
      </w:r>
    </w:p>
    <w:p w:rsidR="00065FC4" w:rsidRPr="00C70C99" w:rsidRDefault="00065FC4" w:rsidP="008B0438">
      <w:pPr>
        <w:pStyle w:val="ListParagraph"/>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gramStart"/>
      <w:r w:rsidRPr="00C0662C">
        <w:rPr>
          <w:rFonts w:ascii="Times New Roman" w:hAnsi="Times New Roman" w:cs="Times New Roman"/>
          <w:sz w:val="24"/>
          <w:szCs w:val="24"/>
        </w:rPr>
        <w:t>by</w:t>
      </w:r>
      <w:proofErr w:type="gramEnd"/>
      <w:r w:rsidRPr="00C0662C">
        <w:rPr>
          <w:rFonts w:ascii="Times New Roman" w:hAnsi="Times New Roman" w:cs="Times New Roman"/>
          <w:sz w:val="24"/>
          <w:szCs w:val="24"/>
        </w:rPr>
        <w:t xml:space="preserve"> other means.</w:t>
      </w:r>
    </w:p>
    <w:p w:rsidR="00561008" w:rsidRDefault="00561008" w:rsidP="008B0438">
      <w:pPr>
        <w:pStyle w:val="Heading1"/>
        <w:spacing w:before="0"/>
        <w:jc w:val="center"/>
        <w:rPr>
          <w:rFonts w:ascii="Times New Roman" w:hAnsi="Times New Roman" w:cs="Times New Roman"/>
          <w:color w:val="auto"/>
        </w:rPr>
      </w:pPr>
    </w:p>
    <w:p w:rsidR="00C247C3" w:rsidRPr="008B0438" w:rsidRDefault="00B47014" w:rsidP="008B0438">
      <w:pPr>
        <w:pStyle w:val="Heading1"/>
        <w:spacing w:before="0"/>
        <w:jc w:val="center"/>
        <w:rPr>
          <w:rFonts w:ascii="Times New Roman" w:hAnsi="Times New Roman" w:cs="Times New Roman"/>
          <w:color w:val="auto"/>
        </w:rPr>
      </w:pPr>
      <w:r w:rsidRPr="00C247C3">
        <w:rPr>
          <w:rFonts w:ascii="Times New Roman" w:hAnsi="Times New Roman" w:cs="Times New Roman"/>
          <w:color w:val="auto"/>
        </w:rPr>
        <w:t>Service</w:t>
      </w:r>
    </w:p>
    <w:p w:rsidR="008B0438" w:rsidRPr="008B0438" w:rsidRDefault="008B0438" w:rsidP="008B0438">
      <w:pPr>
        <w:spacing w:after="0"/>
        <w:rPr>
          <w:rFonts w:ascii="Times New Roman" w:hAnsi="Times New Roman" w:cs="Times New Roman"/>
          <w:sz w:val="24"/>
        </w:rPr>
      </w:pPr>
    </w:p>
    <w:p w:rsidR="008B0438" w:rsidRDefault="00F12EEB" w:rsidP="008B0438">
      <w:pPr>
        <w:spacing w:after="0" w:line="240" w:lineRule="auto"/>
        <w:rPr>
          <w:rFonts w:ascii="Times New Roman" w:hAnsi="Times New Roman" w:cs="Times New Roman"/>
          <w:sz w:val="24"/>
          <w:szCs w:val="24"/>
        </w:rPr>
      </w:pPr>
      <w:r w:rsidRPr="007A7712">
        <w:rPr>
          <w:rFonts w:ascii="Times New Roman" w:hAnsi="Times New Roman" w:cs="Times New Roman"/>
          <w:sz w:val="24"/>
          <w:szCs w:val="24"/>
        </w:rPr>
        <w:t xml:space="preserve">WKU </w:t>
      </w:r>
      <w:proofErr w:type="gramStart"/>
      <w:r w:rsidRPr="007A7712">
        <w:rPr>
          <w:rFonts w:ascii="Times New Roman" w:hAnsi="Times New Roman" w:cs="Times New Roman"/>
          <w:sz w:val="24"/>
          <w:szCs w:val="24"/>
        </w:rPr>
        <w:t>faculty are</w:t>
      </w:r>
      <w:proofErr w:type="gramEnd"/>
      <w:r w:rsidRPr="007A7712">
        <w:rPr>
          <w:rFonts w:ascii="Times New Roman" w:hAnsi="Times New Roman" w:cs="Times New Roman"/>
          <w:sz w:val="24"/>
          <w:szCs w:val="24"/>
        </w:rPr>
        <w:t xml:space="preserve"> expected to participate actively in the life of the department, college, and the University, and to use their professional expertise to benefit the greater community. </w:t>
      </w:r>
      <w:r w:rsidR="00EC4CDB" w:rsidRPr="007A7712">
        <w:rPr>
          <w:rFonts w:ascii="Times New Roman" w:hAnsi="Times New Roman" w:cs="Times New Roman"/>
          <w:sz w:val="24"/>
          <w:szCs w:val="24"/>
        </w:rPr>
        <w:t xml:space="preserve"> Faculty </w:t>
      </w:r>
    </w:p>
    <w:p w:rsidR="008B0438" w:rsidRDefault="00EC4CDB" w:rsidP="008B0438">
      <w:pPr>
        <w:spacing w:after="0" w:line="240" w:lineRule="auto"/>
        <w:rPr>
          <w:rFonts w:ascii="Times New Roman" w:hAnsi="Times New Roman" w:cs="Times New Roman"/>
          <w:sz w:val="24"/>
          <w:szCs w:val="24"/>
        </w:rPr>
      </w:pPr>
      <w:proofErr w:type="gramStart"/>
      <w:r w:rsidRPr="007A7712">
        <w:rPr>
          <w:rFonts w:ascii="Times New Roman" w:hAnsi="Times New Roman" w:cs="Times New Roman"/>
          <w:sz w:val="24"/>
          <w:szCs w:val="24"/>
        </w:rPr>
        <w:t>are</w:t>
      </w:r>
      <w:proofErr w:type="gramEnd"/>
      <w:r w:rsidRPr="007A7712">
        <w:rPr>
          <w:rFonts w:ascii="Times New Roman" w:hAnsi="Times New Roman" w:cs="Times New Roman"/>
          <w:sz w:val="24"/>
          <w:szCs w:val="24"/>
        </w:rPr>
        <w:t xml:space="preserve"> expected to perform service according </w:t>
      </w:r>
      <w:r w:rsidR="003E6AFF">
        <w:rPr>
          <w:rFonts w:ascii="Times New Roman" w:hAnsi="Times New Roman" w:cs="Times New Roman"/>
          <w:sz w:val="24"/>
          <w:szCs w:val="24"/>
        </w:rPr>
        <w:t xml:space="preserve">to the </w:t>
      </w:r>
      <w:r w:rsidR="00232BDB">
        <w:rPr>
          <w:rFonts w:ascii="Times New Roman" w:hAnsi="Times New Roman" w:cs="Times New Roman"/>
          <w:sz w:val="24"/>
          <w:szCs w:val="24"/>
        </w:rPr>
        <w:t>guidelines</w:t>
      </w:r>
      <w:r w:rsidR="00C247C3">
        <w:rPr>
          <w:rFonts w:ascii="Times New Roman" w:hAnsi="Times New Roman" w:cs="Times New Roman"/>
          <w:sz w:val="24"/>
          <w:szCs w:val="24"/>
        </w:rPr>
        <w:t xml:space="preserve"> specified in</w:t>
      </w:r>
      <w:r w:rsidRPr="007A7712">
        <w:rPr>
          <w:rFonts w:ascii="Times New Roman" w:hAnsi="Times New Roman" w:cs="Times New Roman"/>
          <w:sz w:val="24"/>
          <w:szCs w:val="24"/>
        </w:rPr>
        <w:t xml:space="preserve"> the Faculty Handbook.  </w:t>
      </w:r>
    </w:p>
    <w:p w:rsidR="00F12EEB" w:rsidRDefault="00F12EEB" w:rsidP="008B0438">
      <w:pPr>
        <w:spacing w:after="0" w:line="240" w:lineRule="auto"/>
        <w:rPr>
          <w:rFonts w:ascii="Times New Roman" w:hAnsi="Times New Roman" w:cs="Times New Roman"/>
          <w:sz w:val="24"/>
          <w:szCs w:val="24"/>
        </w:rPr>
      </w:pPr>
      <w:r w:rsidRPr="007A7712">
        <w:rPr>
          <w:rFonts w:ascii="Times New Roman" w:hAnsi="Times New Roman" w:cs="Times New Roman"/>
          <w:sz w:val="24"/>
          <w:szCs w:val="24"/>
        </w:rPr>
        <w:t>The College recognizes that service needs and expectations may differ from department to department.  See departmental Tenure and Promotion documents for additional information</w:t>
      </w:r>
      <w:r w:rsidRPr="007A7712">
        <w:rPr>
          <w:rFonts w:ascii="Times New Roman" w:hAnsi="Times New Roman" w:cs="Times New Roman"/>
          <w:i/>
          <w:sz w:val="24"/>
          <w:szCs w:val="24"/>
        </w:rPr>
        <w:t xml:space="preserve"> </w:t>
      </w:r>
      <w:r w:rsidRPr="007A7712">
        <w:rPr>
          <w:rFonts w:ascii="Times New Roman" w:hAnsi="Times New Roman" w:cs="Times New Roman"/>
          <w:sz w:val="24"/>
          <w:szCs w:val="24"/>
        </w:rPr>
        <w:t xml:space="preserve">about service expectations.  </w:t>
      </w:r>
    </w:p>
    <w:p w:rsidR="008B0438" w:rsidRPr="007A7712" w:rsidRDefault="008B0438" w:rsidP="008B0438">
      <w:pPr>
        <w:spacing w:after="0" w:line="240" w:lineRule="auto"/>
        <w:rPr>
          <w:rFonts w:ascii="Times New Roman" w:hAnsi="Times New Roman" w:cs="Times New Roman"/>
          <w:sz w:val="24"/>
          <w:szCs w:val="24"/>
        </w:rPr>
      </w:pPr>
    </w:p>
    <w:p w:rsidR="00F12EEB" w:rsidRPr="007A7712" w:rsidRDefault="00B47014" w:rsidP="008675A2">
      <w:pPr>
        <w:spacing w:line="240" w:lineRule="auto"/>
        <w:rPr>
          <w:rFonts w:ascii="Times New Roman" w:hAnsi="Times New Roman" w:cs="Times New Roman"/>
          <w:sz w:val="24"/>
          <w:szCs w:val="24"/>
        </w:rPr>
      </w:pPr>
      <w:r w:rsidRPr="007A7712">
        <w:rPr>
          <w:rFonts w:ascii="Times New Roman" w:hAnsi="Times New Roman" w:cs="Times New Roman"/>
          <w:iCs/>
          <w:sz w:val="24"/>
          <w:szCs w:val="24"/>
        </w:rPr>
        <w:t>Candidates for tenure and promotion must present evidence of constructive participation in the work of t</w:t>
      </w:r>
      <w:r w:rsidR="00C70C99">
        <w:rPr>
          <w:rFonts w:ascii="Times New Roman" w:hAnsi="Times New Roman" w:cs="Times New Roman"/>
          <w:iCs/>
          <w:sz w:val="24"/>
          <w:szCs w:val="24"/>
        </w:rPr>
        <w:t>he department, the college, the university or the community or profession.</w:t>
      </w:r>
      <w:r w:rsidRPr="007A7712">
        <w:rPr>
          <w:rFonts w:ascii="Times New Roman" w:hAnsi="Times New Roman" w:cs="Times New Roman"/>
          <w:iCs/>
          <w:sz w:val="24"/>
          <w:szCs w:val="24"/>
        </w:rPr>
        <w:t xml:space="preserve">  </w:t>
      </w:r>
      <w:r w:rsidR="00F12EEB" w:rsidRPr="007A7712">
        <w:rPr>
          <w:rFonts w:ascii="Times New Roman" w:hAnsi="Times New Roman" w:cs="Times New Roman"/>
          <w:sz w:val="24"/>
          <w:szCs w:val="24"/>
        </w:rPr>
        <w:t>Effective service work could include but is not limited to evidence of</w:t>
      </w:r>
    </w:p>
    <w:p w:rsidR="00EC4CDB" w:rsidRPr="007A7712" w:rsidRDefault="00EC4CDB" w:rsidP="008675A2">
      <w:pPr>
        <w:numPr>
          <w:ilvl w:val="0"/>
          <w:numId w:val="4"/>
        </w:numPr>
        <w:spacing w:after="0" w:line="240" w:lineRule="auto"/>
        <w:rPr>
          <w:rFonts w:ascii="Times New Roman" w:hAnsi="Times New Roman" w:cs="Times New Roman"/>
          <w:sz w:val="24"/>
          <w:szCs w:val="24"/>
        </w:rPr>
      </w:pPr>
      <w:r w:rsidRPr="007A7712">
        <w:rPr>
          <w:rFonts w:ascii="Times New Roman" w:hAnsi="Times New Roman" w:cs="Times New Roman"/>
          <w:iCs/>
          <w:sz w:val="24"/>
          <w:szCs w:val="24"/>
        </w:rPr>
        <w:t>Department, c</w:t>
      </w:r>
      <w:r w:rsidR="003E6AFF">
        <w:rPr>
          <w:rFonts w:ascii="Times New Roman" w:hAnsi="Times New Roman" w:cs="Times New Roman"/>
          <w:iCs/>
          <w:sz w:val="24"/>
          <w:szCs w:val="24"/>
        </w:rPr>
        <w:t xml:space="preserve">ollege, and University service </w:t>
      </w:r>
      <w:r w:rsidR="003E6AFF" w:rsidRPr="00C0662C">
        <w:rPr>
          <w:rFonts w:ascii="Times New Roman" w:hAnsi="Times New Roman" w:cs="Times New Roman"/>
          <w:sz w:val="24"/>
          <w:szCs w:val="24"/>
        </w:rPr>
        <w:t>–</w:t>
      </w:r>
      <w:r w:rsidRPr="007A7712">
        <w:rPr>
          <w:rFonts w:ascii="Times New Roman" w:hAnsi="Times New Roman" w:cs="Times New Roman"/>
          <w:iCs/>
          <w:sz w:val="24"/>
          <w:szCs w:val="24"/>
        </w:rPr>
        <w:t xml:space="preserve"> </w:t>
      </w:r>
      <w:r w:rsidRPr="007A7712">
        <w:rPr>
          <w:rFonts w:ascii="Times New Roman" w:hAnsi="Times New Roman" w:cs="Times New Roman"/>
          <w:sz w:val="24"/>
          <w:szCs w:val="24"/>
        </w:rPr>
        <w:t xml:space="preserve">active participation in university governance, including service on department, college, or university committees; active participation in student recruitment and retention efforts; active participation in development or institutional advancement efforts; </w:t>
      </w:r>
    </w:p>
    <w:p w:rsidR="00EC4CDB" w:rsidRPr="007A7712" w:rsidRDefault="00EC4CDB" w:rsidP="008675A2">
      <w:pPr>
        <w:spacing w:after="0" w:line="240" w:lineRule="auto"/>
        <w:ind w:left="720"/>
        <w:rPr>
          <w:rFonts w:ascii="Times New Roman" w:hAnsi="Times New Roman" w:cs="Times New Roman"/>
          <w:sz w:val="24"/>
          <w:szCs w:val="24"/>
        </w:rPr>
      </w:pPr>
    </w:p>
    <w:p w:rsidR="00EC4CDB" w:rsidRPr="007A7712" w:rsidRDefault="00EC4CDB" w:rsidP="008675A2">
      <w:pPr>
        <w:pStyle w:val="ListParagraph"/>
        <w:numPr>
          <w:ilvl w:val="0"/>
          <w:numId w:val="7"/>
        </w:numPr>
        <w:spacing w:line="240" w:lineRule="auto"/>
        <w:rPr>
          <w:rFonts w:ascii="Times New Roman" w:hAnsi="Times New Roman" w:cs="Times New Roman"/>
          <w:iCs/>
          <w:sz w:val="24"/>
          <w:szCs w:val="24"/>
        </w:rPr>
      </w:pPr>
      <w:r w:rsidRPr="007A7712">
        <w:rPr>
          <w:rFonts w:ascii="Times New Roman" w:hAnsi="Times New Roman" w:cs="Times New Roman"/>
          <w:iCs/>
          <w:sz w:val="24"/>
          <w:szCs w:val="24"/>
        </w:rPr>
        <w:t xml:space="preserve">Community service </w:t>
      </w:r>
      <w:r w:rsidR="007A7712" w:rsidRPr="007A7712">
        <w:rPr>
          <w:rFonts w:ascii="Times New Roman" w:hAnsi="Times New Roman" w:cs="Times New Roman"/>
          <w:iCs/>
          <w:sz w:val="24"/>
          <w:szCs w:val="24"/>
        </w:rPr>
        <w:t>–</w:t>
      </w:r>
      <w:r w:rsidRPr="007A7712">
        <w:rPr>
          <w:rFonts w:ascii="Times New Roman" w:hAnsi="Times New Roman" w:cs="Times New Roman"/>
          <w:iCs/>
          <w:sz w:val="24"/>
          <w:szCs w:val="24"/>
        </w:rPr>
        <w:t xml:space="preserve"> </w:t>
      </w:r>
      <w:r w:rsidR="007A7712" w:rsidRPr="007A7712">
        <w:rPr>
          <w:rFonts w:ascii="Times New Roman" w:hAnsi="Times New Roman" w:cs="Times New Roman"/>
          <w:sz w:val="24"/>
          <w:szCs w:val="24"/>
        </w:rPr>
        <w:t>work on behalf of community-related grant applications; serving on local, state, or national boards related to professional expertise; involvement in community activities; science fair judge; involvement with outreach activities</w:t>
      </w:r>
    </w:p>
    <w:p w:rsidR="007A7712" w:rsidRPr="007A7712" w:rsidRDefault="003E6AFF" w:rsidP="008675A2">
      <w:pPr>
        <w:numPr>
          <w:ilvl w:val="0"/>
          <w:numId w:val="4"/>
        </w:num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Professional service </w:t>
      </w:r>
      <w:r w:rsidRPr="00C0662C">
        <w:rPr>
          <w:rFonts w:ascii="Times New Roman" w:hAnsi="Times New Roman" w:cs="Times New Roman"/>
          <w:sz w:val="24"/>
          <w:szCs w:val="24"/>
        </w:rPr>
        <w:t>–</w:t>
      </w:r>
      <w:r w:rsidR="007A7712" w:rsidRPr="007A7712">
        <w:rPr>
          <w:rFonts w:ascii="Times New Roman" w:hAnsi="Times New Roman" w:cs="Times New Roman"/>
          <w:iCs/>
          <w:sz w:val="24"/>
          <w:szCs w:val="24"/>
        </w:rPr>
        <w:t xml:space="preserve"> </w:t>
      </w:r>
      <w:r w:rsidR="007A7712" w:rsidRPr="007A7712">
        <w:rPr>
          <w:rFonts w:ascii="Times New Roman" w:hAnsi="Times New Roman" w:cs="Times New Roman"/>
          <w:sz w:val="24"/>
          <w:szCs w:val="24"/>
        </w:rPr>
        <w:t xml:space="preserve">holding an office in a professional organization; serving as a manuscript reviewer for a journal or a grant proposal reviewer for a granting agency;   </w:t>
      </w:r>
      <w:r w:rsidR="007A7712" w:rsidRPr="007A7712">
        <w:rPr>
          <w:rFonts w:ascii="Times New Roman" w:hAnsi="Times New Roman" w:cs="Times New Roman"/>
          <w:bCs/>
          <w:sz w:val="24"/>
          <w:szCs w:val="24"/>
        </w:rPr>
        <w:t xml:space="preserve">serving on a dissertation committee for students at another institution; </w:t>
      </w:r>
      <w:r w:rsidR="007A7712" w:rsidRPr="007A7712">
        <w:rPr>
          <w:rFonts w:ascii="Times New Roman" w:hAnsi="Times New Roman" w:cs="Times New Roman"/>
          <w:sz w:val="24"/>
          <w:szCs w:val="24"/>
        </w:rPr>
        <w:t>work with P-12 teachers, students, or administrators through workshops or professional development projects</w:t>
      </w:r>
    </w:p>
    <w:p w:rsidR="00561008" w:rsidRDefault="00561008" w:rsidP="004E12F0">
      <w:pPr>
        <w:spacing w:after="0"/>
      </w:pPr>
    </w:p>
    <w:p w:rsidR="004E12F0" w:rsidRDefault="004E12F0" w:rsidP="004E12F0">
      <w:pPr>
        <w:spacing w:after="0"/>
        <w:rPr>
          <w:rFonts w:ascii="Times New Roman" w:hAnsi="Times New Roman" w:cs="Times New Roman"/>
          <w:b/>
          <w:sz w:val="28"/>
          <w:szCs w:val="28"/>
        </w:rPr>
      </w:pPr>
    </w:p>
    <w:p w:rsidR="008B0438" w:rsidRDefault="00EC4CDB" w:rsidP="008B0438">
      <w:pPr>
        <w:spacing w:after="0"/>
        <w:jc w:val="center"/>
        <w:rPr>
          <w:rFonts w:ascii="Times New Roman" w:hAnsi="Times New Roman" w:cs="Times New Roman"/>
          <w:b/>
          <w:sz w:val="24"/>
          <w:szCs w:val="28"/>
        </w:rPr>
      </w:pPr>
      <w:r w:rsidRPr="00C247C3">
        <w:rPr>
          <w:rFonts w:ascii="Times New Roman" w:hAnsi="Times New Roman" w:cs="Times New Roman"/>
          <w:b/>
          <w:sz w:val="28"/>
          <w:szCs w:val="28"/>
        </w:rPr>
        <w:lastRenderedPageBreak/>
        <w:t>Collegiality</w:t>
      </w:r>
    </w:p>
    <w:p w:rsidR="008B0438" w:rsidRPr="008B0438" w:rsidRDefault="008B0438" w:rsidP="008B0438">
      <w:pPr>
        <w:spacing w:after="0"/>
        <w:jc w:val="center"/>
        <w:rPr>
          <w:rFonts w:ascii="Times New Roman" w:hAnsi="Times New Roman" w:cs="Times New Roman"/>
          <w:b/>
          <w:sz w:val="24"/>
          <w:szCs w:val="28"/>
        </w:rPr>
      </w:pPr>
    </w:p>
    <w:p w:rsidR="007621AC" w:rsidRDefault="007621AC" w:rsidP="008B0438">
      <w:pPr>
        <w:spacing w:after="0" w:line="240" w:lineRule="auto"/>
        <w:rPr>
          <w:rFonts w:ascii="Times New Roman" w:hAnsi="Times New Roman" w:cs="Times New Roman"/>
          <w:sz w:val="24"/>
          <w:szCs w:val="24"/>
        </w:rPr>
      </w:pPr>
      <w:r w:rsidRPr="007621AC">
        <w:rPr>
          <w:rFonts w:ascii="Times New Roman" w:hAnsi="Times New Roman" w:cs="Times New Roman"/>
          <w:sz w:val="24"/>
          <w:szCs w:val="24"/>
        </w:rPr>
        <w:t xml:space="preserve">As a community of teachers and scholars, WKU Ogden College faculty members are expected to interact in an atmosphere of mutual respect, with integrity, honesty, and regard for academic freedom. They should work with each other responsively in </w:t>
      </w:r>
      <w:r w:rsidR="003E6AFF">
        <w:rPr>
          <w:rFonts w:ascii="Times New Roman" w:hAnsi="Times New Roman" w:cs="Times New Roman"/>
          <w:sz w:val="24"/>
          <w:szCs w:val="24"/>
        </w:rPr>
        <w:t xml:space="preserve">a productive fashion </w:t>
      </w:r>
      <w:r w:rsidRPr="007621AC">
        <w:rPr>
          <w:rFonts w:ascii="Times New Roman" w:hAnsi="Times New Roman" w:cs="Times New Roman"/>
          <w:sz w:val="24"/>
          <w:szCs w:val="24"/>
        </w:rPr>
        <w:t>that further</w:t>
      </w:r>
      <w:r w:rsidR="003E6AFF">
        <w:rPr>
          <w:rFonts w:ascii="Times New Roman" w:hAnsi="Times New Roman" w:cs="Times New Roman"/>
          <w:sz w:val="24"/>
          <w:szCs w:val="24"/>
        </w:rPr>
        <w:t>s</w:t>
      </w:r>
      <w:r w:rsidRPr="007621AC">
        <w:rPr>
          <w:rFonts w:ascii="Times New Roman" w:hAnsi="Times New Roman" w:cs="Times New Roman"/>
          <w:sz w:val="24"/>
          <w:szCs w:val="24"/>
        </w:rPr>
        <w:t xml:space="preserve"> the mission of the University and the success of students</w:t>
      </w:r>
      <w:r w:rsidR="00232BDB">
        <w:rPr>
          <w:rFonts w:ascii="Times New Roman" w:hAnsi="Times New Roman" w:cs="Times New Roman"/>
          <w:sz w:val="24"/>
          <w:szCs w:val="24"/>
        </w:rPr>
        <w:t xml:space="preserve"> and colleagues.</w:t>
      </w:r>
      <w:r w:rsidR="00AB4613">
        <w:rPr>
          <w:rFonts w:ascii="Times New Roman" w:hAnsi="Times New Roman" w:cs="Times New Roman"/>
          <w:sz w:val="24"/>
          <w:szCs w:val="24"/>
        </w:rPr>
        <w:t xml:space="preserve"> </w:t>
      </w:r>
    </w:p>
    <w:p w:rsidR="008B0438" w:rsidRDefault="008B0438" w:rsidP="008B0438">
      <w:pPr>
        <w:spacing w:after="0" w:line="240" w:lineRule="auto"/>
        <w:rPr>
          <w:rFonts w:ascii="Times New Roman" w:hAnsi="Times New Roman" w:cs="Times New Roman"/>
          <w:sz w:val="24"/>
          <w:szCs w:val="24"/>
        </w:rPr>
      </w:pPr>
    </w:p>
    <w:p w:rsidR="008B0438" w:rsidRDefault="008B0438" w:rsidP="008B0438">
      <w:pPr>
        <w:spacing w:after="0" w:line="240" w:lineRule="auto"/>
        <w:rPr>
          <w:rFonts w:ascii="Times New Roman" w:hAnsi="Times New Roman" w:cs="Times New Roman"/>
          <w:sz w:val="24"/>
          <w:szCs w:val="24"/>
        </w:rPr>
      </w:pPr>
    </w:p>
    <w:p w:rsidR="00E4676E" w:rsidRDefault="00E4676E" w:rsidP="008B04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International Reach</w:t>
      </w:r>
    </w:p>
    <w:p w:rsidR="008B0438" w:rsidRPr="008B0438" w:rsidRDefault="008B0438" w:rsidP="008B0438">
      <w:pPr>
        <w:spacing w:after="0" w:line="240" w:lineRule="auto"/>
        <w:jc w:val="center"/>
        <w:rPr>
          <w:rFonts w:ascii="Times New Roman" w:hAnsi="Times New Roman" w:cs="Times New Roman"/>
          <w:b/>
          <w:sz w:val="24"/>
          <w:szCs w:val="28"/>
        </w:rPr>
      </w:pPr>
    </w:p>
    <w:p w:rsidR="00E4676E" w:rsidRPr="00E4676E" w:rsidRDefault="00E4676E" w:rsidP="008B0438">
      <w:pPr>
        <w:spacing w:after="0" w:line="240" w:lineRule="auto"/>
        <w:rPr>
          <w:rFonts w:ascii="Times New Roman" w:hAnsi="Times New Roman" w:cs="Times New Roman"/>
          <w:sz w:val="24"/>
          <w:szCs w:val="24"/>
        </w:rPr>
      </w:pPr>
      <w:r>
        <w:rPr>
          <w:rFonts w:ascii="Times New Roman" w:hAnsi="Times New Roman" w:cs="Times New Roman"/>
          <w:sz w:val="24"/>
          <w:szCs w:val="24"/>
        </w:rPr>
        <w:t>Ogden College faculty are encouraged to participate in activities that support the mission of the University as appropriate for the discipline through study abroad, international research collaborations, inclusion of international students in research experiences, etc.</w:t>
      </w:r>
    </w:p>
    <w:p w:rsidR="00065FC4" w:rsidRDefault="00065FC4" w:rsidP="00760A27">
      <w:pPr>
        <w:pStyle w:val="PlainText"/>
        <w:rPr>
          <w:rFonts w:ascii="Times New Roman" w:hAnsi="Times New Roman" w:cs="Times New Roman"/>
          <w:sz w:val="24"/>
          <w:szCs w:val="24"/>
        </w:rPr>
      </w:pPr>
    </w:p>
    <w:p w:rsidR="00760A27" w:rsidRPr="00B47014" w:rsidRDefault="00065FC4" w:rsidP="00760A27">
      <w:pPr>
        <w:pStyle w:val="PlainText"/>
        <w:rPr>
          <w:rFonts w:ascii="Times New Roman" w:hAnsi="Times New Roman" w:cs="Times New Roman"/>
          <w:sz w:val="24"/>
          <w:szCs w:val="24"/>
        </w:rPr>
      </w:pPr>
      <w:r w:rsidRPr="002660BE">
        <w:rPr>
          <w:rFonts w:ascii="Times New Roman" w:hAnsi="Times New Roman" w:cs="Times New Roman"/>
          <w:b/>
          <w:sz w:val="24"/>
          <w:szCs w:val="24"/>
        </w:rPr>
        <w:t xml:space="preserve">III. </w:t>
      </w:r>
      <w:r w:rsidR="00C70C99" w:rsidRPr="002660BE">
        <w:rPr>
          <w:rFonts w:ascii="Times New Roman" w:hAnsi="Times New Roman" w:cs="Times New Roman"/>
          <w:b/>
          <w:sz w:val="24"/>
          <w:szCs w:val="24"/>
        </w:rPr>
        <w:t>Review Portfolio</w:t>
      </w:r>
      <w:r w:rsidR="002660BE">
        <w:rPr>
          <w:rFonts w:ascii="Times New Roman" w:hAnsi="Times New Roman" w:cs="Times New Roman"/>
          <w:sz w:val="24"/>
          <w:szCs w:val="24"/>
        </w:rPr>
        <w:t xml:space="preserve"> </w:t>
      </w:r>
      <w:r w:rsidR="002660BE">
        <w:rPr>
          <w:rFonts w:ascii="Times New Roman" w:hAnsi="Times New Roman" w:cs="Times New Roman"/>
          <w:b/>
          <w:bCs/>
          <w:sz w:val="24"/>
          <w:szCs w:val="24"/>
        </w:rPr>
        <w:t>–</w:t>
      </w:r>
      <w:r w:rsidR="00C70C99">
        <w:rPr>
          <w:rFonts w:ascii="Times New Roman" w:hAnsi="Times New Roman" w:cs="Times New Roman"/>
          <w:sz w:val="24"/>
          <w:szCs w:val="24"/>
        </w:rPr>
        <w:t xml:space="preserve"> </w:t>
      </w:r>
      <w:r w:rsidR="00760A27" w:rsidRPr="00B47014">
        <w:rPr>
          <w:rFonts w:ascii="Times New Roman" w:hAnsi="Times New Roman" w:cs="Times New Roman"/>
          <w:sz w:val="24"/>
          <w:szCs w:val="24"/>
        </w:rPr>
        <w:t>The portfolio should be prepared with the audience</w:t>
      </w:r>
      <w:r w:rsidR="00760A27">
        <w:rPr>
          <w:rFonts w:ascii="Times New Roman" w:hAnsi="Times New Roman" w:cs="Times New Roman"/>
          <w:sz w:val="24"/>
          <w:szCs w:val="24"/>
        </w:rPr>
        <w:t>s</w:t>
      </w:r>
      <w:r w:rsidR="00760A27" w:rsidRPr="00B47014">
        <w:rPr>
          <w:rFonts w:ascii="Times New Roman" w:hAnsi="Times New Roman" w:cs="Times New Roman"/>
          <w:sz w:val="24"/>
          <w:szCs w:val="24"/>
        </w:rPr>
        <w:t xml:space="preserve"> in mind. </w:t>
      </w:r>
      <w:r w:rsidR="00760A27">
        <w:rPr>
          <w:rFonts w:ascii="Times New Roman" w:hAnsi="Times New Roman" w:cs="Times New Roman"/>
          <w:sz w:val="24"/>
          <w:szCs w:val="24"/>
        </w:rPr>
        <w:t xml:space="preserve"> </w:t>
      </w:r>
      <w:r w:rsidR="00C70C99">
        <w:rPr>
          <w:rFonts w:ascii="Times New Roman" w:hAnsi="Times New Roman" w:cs="Times New Roman"/>
          <w:sz w:val="24"/>
          <w:szCs w:val="24"/>
        </w:rPr>
        <w:t xml:space="preserve">A departmental review committee will </w:t>
      </w:r>
      <w:r w:rsidR="00232BDB">
        <w:rPr>
          <w:rFonts w:ascii="Times New Roman" w:hAnsi="Times New Roman" w:cs="Times New Roman"/>
          <w:sz w:val="24"/>
          <w:szCs w:val="24"/>
        </w:rPr>
        <w:t>evaluate</w:t>
      </w:r>
      <w:r w:rsidR="00C70C99">
        <w:rPr>
          <w:rFonts w:ascii="Times New Roman" w:hAnsi="Times New Roman" w:cs="Times New Roman"/>
          <w:sz w:val="24"/>
          <w:szCs w:val="24"/>
        </w:rPr>
        <w:t xml:space="preserve"> the portfolio </w:t>
      </w:r>
      <w:r w:rsidR="00232BDB">
        <w:rPr>
          <w:rFonts w:ascii="Times New Roman" w:hAnsi="Times New Roman" w:cs="Times New Roman"/>
          <w:sz w:val="24"/>
          <w:szCs w:val="24"/>
        </w:rPr>
        <w:t>by</w:t>
      </w:r>
      <w:r w:rsidR="00663AAB">
        <w:rPr>
          <w:rFonts w:ascii="Times New Roman" w:hAnsi="Times New Roman" w:cs="Times New Roman"/>
          <w:sz w:val="24"/>
          <w:szCs w:val="24"/>
        </w:rPr>
        <w:t xml:space="preserve"> </w:t>
      </w:r>
      <w:r w:rsidR="00232BDB">
        <w:rPr>
          <w:rFonts w:ascii="Times New Roman" w:hAnsi="Times New Roman" w:cs="Times New Roman"/>
          <w:sz w:val="24"/>
          <w:szCs w:val="24"/>
        </w:rPr>
        <w:t xml:space="preserve">drawing from the </w:t>
      </w:r>
      <w:r w:rsidR="000A6DF8">
        <w:rPr>
          <w:rFonts w:ascii="Times New Roman" w:hAnsi="Times New Roman" w:cs="Times New Roman"/>
          <w:sz w:val="24"/>
          <w:szCs w:val="24"/>
        </w:rPr>
        <w:t xml:space="preserve">expertise </w:t>
      </w:r>
      <w:r w:rsidR="00232BDB">
        <w:rPr>
          <w:rFonts w:ascii="Times New Roman" w:hAnsi="Times New Roman" w:cs="Times New Roman"/>
          <w:sz w:val="24"/>
          <w:szCs w:val="24"/>
        </w:rPr>
        <w:t>of people in the field while the dean and provost may evaluate the portfolio with a different perspective. For example</w:t>
      </w:r>
      <w:r w:rsidR="000A6DF8">
        <w:rPr>
          <w:rFonts w:ascii="Times New Roman" w:hAnsi="Times New Roman" w:cs="Times New Roman"/>
          <w:sz w:val="24"/>
          <w:szCs w:val="24"/>
        </w:rPr>
        <w:t>, common abbreviations for discipline specific journals will not mean anything to non-departmental reviewers.</w:t>
      </w:r>
    </w:p>
    <w:p w:rsidR="002660BE" w:rsidRDefault="002660BE" w:rsidP="00362695">
      <w:pPr>
        <w:autoSpaceDE w:val="0"/>
        <w:autoSpaceDN w:val="0"/>
        <w:adjustRightInd w:val="0"/>
        <w:spacing w:after="0" w:line="240" w:lineRule="auto"/>
        <w:rPr>
          <w:b/>
        </w:rPr>
      </w:pPr>
    </w:p>
    <w:p w:rsidR="00362695" w:rsidRDefault="00362695" w:rsidP="0036269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w:t>
      </w:r>
      <w:r w:rsidR="00663AAB">
        <w:rPr>
          <w:rFonts w:ascii="Times New Roman" w:hAnsi="Times New Roman" w:cs="Times New Roman"/>
          <w:b/>
          <w:bCs/>
          <w:sz w:val="24"/>
          <w:szCs w:val="24"/>
        </w:rPr>
        <w:t>ean’s Office Requirements (for forwarding to the Provost’s o</w:t>
      </w:r>
      <w:r>
        <w:rPr>
          <w:rFonts w:ascii="Times New Roman" w:hAnsi="Times New Roman" w:cs="Times New Roman"/>
          <w:b/>
          <w:bCs/>
          <w:sz w:val="24"/>
          <w:szCs w:val="24"/>
        </w:rPr>
        <w:t xml:space="preserve">ffice) </w:t>
      </w:r>
    </w:p>
    <w:p w:rsidR="00362695" w:rsidRPr="002660BE" w:rsidRDefault="00362695" w:rsidP="00362695">
      <w:pPr>
        <w:autoSpaceDE w:val="0"/>
        <w:autoSpaceDN w:val="0"/>
        <w:adjustRightInd w:val="0"/>
        <w:spacing w:after="0" w:line="240" w:lineRule="auto"/>
        <w:rPr>
          <w:rFonts w:ascii="Times New Roman" w:hAnsi="Times New Roman" w:cs="Times New Roman"/>
          <w:bCs/>
          <w:sz w:val="24"/>
          <w:szCs w:val="24"/>
        </w:rPr>
      </w:pPr>
      <w:r w:rsidRPr="002660BE">
        <w:rPr>
          <w:rFonts w:ascii="Times New Roman" w:hAnsi="Times New Roman" w:cs="Times New Roman"/>
          <w:bCs/>
          <w:sz w:val="24"/>
          <w:szCs w:val="24"/>
        </w:rPr>
        <w:t xml:space="preserve">The Dean of </w:t>
      </w:r>
      <w:r w:rsidR="00760A27" w:rsidRPr="002660BE">
        <w:rPr>
          <w:rFonts w:ascii="Times New Roman" w:hAnsi="Times New Roman" w:cs="Times New Roman"/>
          <w:bCs/>
          <w:sz w:val="24"/>
          <w:szCs w:val="24"/>
        </w:rPr>
        <w:t xml:space="preserve">Ogden College </w:t>
      </w:r>
      <w:r w:rsidRPr="002660BE">
        <w:rPr>
          <w:rFonts w:ascii="Times New Roman" w:hAnsi="Times New Roman" w:cs="Times New Roman"/>
          <w:bCs/>
          <w:sz w:val="24"/>
          <w:szCs w:val="24"/>
        </w:rPr>
        <w:t>requires only the following information/documentation be</w:t>
      </w:r>
      <w:r w:rsidR="00663AAB">
        <w:rPr>
          <w:rFonts w:ascii="Times New Roman" w:hAnsi="Times New Roman" w:cs="Times New Roman"/>
          <w:bCs/>
          <w:sz w:val="24"/>
          <w:szCs w:val="24"/>
        </w:rPr>
        <w:t xml:space="preserve"> </w:t>
      </w:r>
      <w:r w:rsidRPr="002660BE">
        <w:rPr>
          <w:rFonts w:ascii="Times New Roman" w:hAnsi="Times New Roman" w:cs="Times New Roman"/>
          <w:bCs/>
          <w:sz w:val="24"/>
          <w:szCs w:val="24"/>
        </w:rPr>
        <w:t xml:space="preserve">submitted for review at the College level. The Dean reserves the right to </w:t>
      </w:r>
      <w:r w:rsidR="00663AAB">
        <w:rPr>
          <w:rFonts w:ascii="Times New Roman" w:hAnsi="Times New Roman" w:cs="Times New Roman"/>
          <w:bCs/>
          <w:sz w:val="24"/>
          <w:szCs w:val="24"/>
        </w:rPr>
        <w:t xml:space="preserve">request </w:t>
      </w:r>
      <w:r w:rsidRPr="002660BE">
        <w:rPr>
          <w:rFonts w:ascii="Times New Roman" w:hAnsi="Times New Roman" w:cs="Times New Roman"/>
          <w:bCs/>
          <w:sz w:val="24"/>
          <w:szCs w:val="24"/>
        </w:rPr>
        <w:t>additional items of documentation, if desired.</w:t>
      </w:r>
    </w:p>
    <w:p w:rsidR="00A8601C" w:rsidRDefault="00A8601C" w:rsidP="00362695">
      <w:pPr>
        <w:autoSpaceDE w:val="0"/>
        <w:autoSpaceDN w:val="0"/>
        <w:adjustRightInd w:val="0"/>
        <w:spacing w:after="0" w:line="240" w:lineRule="auto"/>
        <w:rPr>
          <w:rFonts w:ascii="Times New Roman" w:hAnsi="Times New Roman" w:cs="Times New Roman"/>
          <w:sz w:val="24"/>
          <w:szCs w:val="24"/>
        </w:rPr>
      </w:pPr>
    </w:p>
    <w:p w:rsidR="00362695" w:rsidRDefault="002660BE" w:rsidP="003626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A6DF8">
        <w:rPr>
          <w:rFonts w:ascii="Times New Roman" w:hAnsi="Times New Roman" w:cs="Times New Roman"/>
          <w:sz w:val="24"/>
          <w:szCs w:val="24"/>
        </w:rPr>
        <w:t>. One 1</w:t>
      </w:r>
      <w:r w:rsidR="00362695">
        <w:rPr>
          <w:rFonts w:ascii="Times New Roman" w:hAnsi="Times New Roman" w:cs="Times New Roman"/>
          <w:sz w:val="24"/>
          <w:szCs w:val="24"/>
        </w:rPr>
        <w:t>-inch (maximum), hardback, 3-ring binder to hold the portfolio documents to</w:t>
      </w:r>
    </w:p>
    <w:p w:rsidR="00362695" w:rsidRDefault="00362695" w:rsidP="0036269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the following</w:t>
      </w:r>
      <w:r w:rsidR="00B022D2">
        <w:rPr>
          <w:rFonts w:ascii="Times New Roman" w:hAnsi="Times New Roman" w:cs="Times New Roman"/>
          <w:sz w:val="24"/>
          <w:szCs w:val="24"/>
        </w:rPr>
        <w:t xml:space="preserve"> </w:t>
      </w:r>
      <w:r w:rsidR="00664E14">
        <w:rPr>
          <w:rFonts w:ascii="Times New Roman" w:hAnsi="Times New Roman" w:cs="Times New Roman"/>
          <w:sz w:val="24"/>
          <w:szCs w:val="24"/>
        </w:rPr>
        <w:t xml:space="preserve">(Note: a single </w:t>
      </w:r>
      <w:proofErr w:type="spellStart"/>
      <w:r w:rsidR="00664E14">
        <w:rPr>
          <w:rFonts w:ascii="Times New Roman" w:hAnsi="Times New Roman" w:cs="Times New Roman"/>
          <w:sz w:val="24"/>
          <w:szCs w:val="24"/>
        </w:rPr>
        <w:t>pdf</w:t>
      </w:r>
      <w:proofErr w:type="spellEnd"/>
      <w:r w:rsidR="00664E14">
        <w:rPr>
          <w:rFonts w:ascii="Times New Roman" w:hAnsi="Times New Roman" w:cs="Times New Roman"/>
          <w:sz w:val="24"/>
          <w:szCs w:val="24"/>
        </w:rPr>
        <w:t xml:space="preserve"> file </w:t>
      </w:r>
      <w:r w:rsidR="00B66735">
        <w:rPr>
          <w:rFonts w:ascii="Times New Roman" w:hAnsi="Times New Roman" w:cs="Times New Roman"/>
          <w:sz w:val="24"/>
          <w:szCs w:val="24"/>
        </w:rPr>
        <w:t>of approximately</w:t>
      </w:r>
      <w:r w:rsidR="00664E14">
        <w:rPr>
          <w:rFonts w:ascii="Times New Roman" w:hAnsi="Times New Roman" w:cs="Times New Roman"/>
          <w:sz w:val="24"/>
          <w:szCs w:val="24"/>
        </w:rPr>
        <w:t xml:space="preserve"> 50 pages can be submitted electronically instead)</w:t>
      </w:r>
      <w:r>
        <w:rPr>
          <w:rFonts w:ascii="Times New Roman" w:hAnsi="Times New Roman" w:cs="Times New Roman"/>
          <w:sz w:val="24"/>
          <w:szCs w:val="24"/>
        </w:rPr>
        <w:t>:</w:t>
      </w:r>
    </w:p>
    <w:p w:rsidR="00A8601C" w:rsidRDefault="00A8601C" w:rsidP="00A8601C">
      <w:pPr>
        <w:pStyle w:val="ListParagraph"/>
        <w:autoSpaceDE w:val="0"/>
        <w:autoSpaceDN w:val="0"/>
        <w:adjustRightInd w:val="0"/>
        <w:spacing w:after="0" w:line="240" w:lineRule="auto"/>
        <w:rPr>
          <w:rFonts w:ascii="Times New Roman" w:hAnsi="Times New Roman" w:cs="Times New Roman"/>
          <w:sz w:val="24"/>
          <w:szCs w:val="24"/>
        </w:rPr>
      </w:pPr>
    </w:p>
    <w:p w:rsidR="005067A7" w:rsidRPr="005067A7" w:rsidRDefault="00362695" w:rsidP="005067A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660BE">
        <w:rPr>
          <w:rFonts w:ascii="Times New Roman" w:hAnsi="Times New Roman" w:cs="Times New Roman"/>
          <w:sz w:val="24"/>
          <w:szCs w:val="24"/>
        </w:rPr>
        <w:t xml:space="preserve"> A persuasive </w:t>
      </w:r>
      <w:r w:rsidR="00614F34">
        <w:rPr>
          <w:rFonts w:ascii="Times New Roman" w:hAnsi="Times New Roman" w:cs="Times New Roman"/>
          <w:sz w:val="24"/>
          <w:szCs w:val="24"/>
        </w:rPr>
        <w:t xml:space="preserve">and reflective </w:t>
      </w:r>
      <w:r w:rsidRPr="002660BE">
        <w:rPr>
          <w:rFonts w:ascii="Times New Roman" w:hAnsi="Times New Roman" w:cs="Times New Roman"/>
          <w:sz w:val="24"/>
          <w:szCs w:val="24"/>
        </w:rPr>
        <w:t>narrative for promotion and/or tenure</w:t>
      </w:r>
      <w:r w:rsidR="00614F34">
        <w:rPr>
          <w:rFonts w:ascii="Times New Roman" w:hAnsi="Times New Roman" w:cs="Times New Roman"/>
          <w:sz w:val="24"/>
          <w:szCs w:val="24"/>
        </w:rPr>
        <w:t xml:space="preserve"> (5 pages</w:t>
      </w:r>
      <w:r w:rsidR="000A6DF8" w:rsidRPr="002660BE">
        <w:rPr>
          <w:rFonts w:ascii="Times New Roman" w:hAnsi="Times New Roman" w:cs="Times New Roman"/>
          <w:sz w:val="24"/>
          <w:szCs w:val="24"/>
        </w:rPr>
        <w:t>) with references to the criteria specified in departmental guidelines.</w:t>
      </w:r>
      <w:r w:rsidR="002660BE">
        <w:rPr>
          <w:rFonts w:ascii="Times New Roman" w:hAnsi="Times New Roman" w:cs="Times New Roman"/>
          <w:sz w:val="24"/>
          <w:szCs w:val="24"/>
        </w:rPr>
        <w:t xml:space="preserve">  This narr</w:t>
      </w:r>
      <w:r w:rsidR="005067A7">
        <w:rPr>
          <w:rFonts w:ascii="Times New Roman" w:hAnsi="Times New Roman" w:cs="Times New Roman"/>
          <w:sz w:val="24"/>
          <w:szCs w:val="24"/>
        </w:rPr>
        <w:t xml:space="preserve">ative should be used to explain your qualifications for promotion in rank and/or tenure and should touch on each of the evaluative criteria.  </w:t>
      </w:r>
      <w:r w:rsidR="008A30CF">
        <w:rPr>
          <w:rFonts w:ascii="Times New Roman" w:hAnsi="Times New Roman" w:cs="Times New Roman"/>
          <w:sz w:val="24"/>
          <w:szCs w:val="24"/>
        </w:rPr>
        <w:t xml:space="preserve">Examples of topics to include in your narrative are </w:t>
      </w:r>
      <w:r w:rsidR="005067A7">
        <w:rPr>
          <w:rFonts w:ascii="Times New Roman" w:hAnsi="Times New Roman" w:cs="Times New Roman"/>
          <w:sz w:val="24"/>
          <w:szCs w:val="24"/>
        </w:rPr>
        <w:t>(1) teaching – use the summary</w:t>
      </w:r>
      <w:r w:rsidR="00F043E9">
        <w:rPr>
          <w:rFonts w:ascii="Times New Roman" w:hAnsi="Times New Roman" w:cs="Times New Roman"/>
          <w:sz w:val="24"/>
          <w:szCs w:val="24"/>
        </w:rPr>
        <w:t>*</w:t>
      </w:r>
      <w:r w:rsidR="005067A7">
        <w:rPr>
          <w:rFonts w:ascii="Times New Roman" w:hAnsi="Times New Roman" w:cs="Times New Roman"/>
          <w:sz w:val="24"/>
          <w:szCs w:val="24"/>
        </w:rPr>
        <w:t xml:space="preserve"> of SITE evaluations to describe your development as a teacher, how you have responded to teaching challenges, what strategies you have used to become an effective teacher, innovative ideas that you have incorporated into your teaching, </w:t>
      </w:r>
      <w:r w:rsidR="003E6AFF">
        <w:rPr>
          <w:rFonts w:ascii="Times New Roman" w:hAnsi="Times New Roman" w:cs="Times New Roman"/>
          <w:sz w:val="24"/>
          <w:szCs w:val="24"/>
        </w:rPr>
        <w:t xml:space="preserve">special efforts in student mentoring, </w:t>
      </w:r>
      <w:r w:rsidR="005067A7">
        <w:rPr>
          <w:rFonts w:ascii="Times New Roman" w:hAnsi="Times New Roman" w:cs="Times New Roman"/>
          <w:sz w:val="24"/>
          <w:szCs w:val="24"/>
        </w:rPr>
        <w:t>etc. (2) scholarship – describe your research area, describe your trajectory to developing a successful and</w:t>
      </w:r>
      <w:r w:rsidR="00663AAB">
        <w:rPr>
          <w:rFonts w:ascii="Times New Roman" w:hAnsi="Times New Roman" w:cs="Times New Roman"/>
          <w:sz w:val="24"/>
          <w:szCs w:val="24"/>
        </w:rPr>
        <w:t xml:space="preserve"> prolific research program, </w:t>
      </w:r>
      <w:r w:rsidR="00617BFF">
        <w:rPr>
          <w:rFonts w:ascii="Times New Roman" w:hAnsi="Times New Roman" w:cs="Times New Roman"/>
          <w:sz w:val="24"/>
          <w:szCs w:val="24"/>
        </w:rPr>
        <w:t xml:space="preserve">describe </w:t>
      </w:r>
      <w:r w:rsidR="005067A7">
        <w:rPr>
          <w:rFonts w:ascii="Times New Roman" w:hAnsi="Times New Roman" w:cs="Times New Roman"/>
          <w:sz w:val="24"/>
          <w:szCs w:val="24"/>
        </w:rPr>
        <w:t>the involvement of students in your research, describe your short and long term scholarly plans, describe any challenges that you might have had and how you dealt with them, etc. (3) service – describe your service activities, indicate how these activities impacted you, your departmen</w:t>
      </w:r>
      <w:r w:rsidR="00664E14">
        <w:rPr>
          <w:rFonts w:ascii="Times New Roman" w:hAnsi="Times New Roman" w:cs="Times New Roman"/>
          <w:sz w:val="24"/>
          <w:szCs w:val="24"/>
        </w:rPr>
        <w:t>t, college or the university, d</w:t>
      </w:r>
      <w:r w:rsidR="005067A7">
        <w:rPr>
          <w:rFonts w:ascii="Times New Roman" w:hAnsi="Times New Roman" w:cs="Times New Roman"/>
          <w:sz w:val="24"/>
          <w:szCs w:val="24"/>
        </w:rPr>
        <w:t>escribe any pr</w:t>
      </w:r>
      <w:r w:rsidR="00664E14">
        <w:rPr>
          <w:rFonts w:ascii="Times New Roman" w:hAnsi="Times New Roman" w:cs="Times New Roman"/>
          <w:sz w:val="24"/>
          <w:szCs w:val="24"/>
        </w:rPr>
        <w:t>ofessional service activities, d</w:t>
      </w:r>
      <w:r w:rsidR="005067A7">
        <w:rPr>
          <w:rFonts w:ascii="Times New Roman" w:hAnsi="Times New Roman" w:cs="Times New Roman"/>
          <w:sz w:val="24"/>
          <w:szCs w:val="24"/>
        </w:rPr>
        <w:t xml:space="preserve">escribe how </w:t>
      </w:r>
      <w:r w:rsidR="00663AAB">
        <w:rPr>
          <w:rFonts w:ascii="Times New Roman" w:hAnsi="Times New Roman" w:cs="Times New Roman"/>
          <w:sz w:val="24"/>
          <w:szCs w:val="24"/>
        </w:rPr>
        <w:t>these activities</w:t>
      </w:r>
      <w:r w:rsidR="005067A7">
        <w:rPr>
          <w:rFonts w:ascii="Times New Roman" w:hAnsi="Times New Roman" w:cs="Times New Roman"/>
          <w:sz w:val="24"/>
          <w:szCs w:val="24"/>
        </w:rPr>
        <w:t xml:space="preserve"> impacted the organization but also describe how </w:t>
      </w:r>
      <w:r w:rsidR="00663AAB">
        <w:rPr>
          <w:rFonts w:ascii="Times New Roman" w:hAnsi="Times New Roman" w:cs="Times New Roman"/>
          <w:sz w:val="24"/>
          <w:szCs w:val="24"/>
        </w:rPr>
        <w:t>they have</w:t>
      </w:r>
      <w:r w:rsidR="005067A7">
        <w:rPr>
          <w:rFonts w:ascii="Times New Roman" w:hAnsi="Times New Roman" w:cs="Times New Roman"/>
          <w:sz w:val="24"/>
          <w:szCs w:val="24"/>
        </w:rPr>
        <w:t xml:space="preserve"> impacted your de</w:t>
      </w:r>
      <w:r w:rsidR="003E6AFF">
        <w:rPr>
          <w:rFonts w:ascii="Times New Roman" w:hAnsi="Times New Roman" w:cs="Times New Roman"/>
          <w:sz w:val="24"/>
          <w:szCs w:val="24"/>
        </w:rPr>
        <w:t>partment, college or university, describe any special efforts in advisement, etc.</w:t>
      </w:r>
    </w:p>
    <w:p w:rsidR="00A8601C" w:rsidRDefault="00A8601C" w:rsidP="00A8601C">
      <w:pPr>
        <w:pStyle w:val="ListParagraph"/>
        <w:autoSpaceDE w:val="0"/>
        <w:autoSpaceDN w:val="0"/>
        <w:adjustRightInd w:val="0"/>
        <w:spacing w:after="0" w:line="240" w:lineRule="auto"/>
        <w:rPr>
          <w:rFonts w:ascii="Times New Roman" w:hAnsi="Times New Roman" w:cs="Times New Roman"/>
          <w:sz w:val="24"/>
          <w:szCs w:val="24"/>
        </w:rPr>
      </w:pPr>
    </w:p>
    <w:p w:rsidR="00362695" w:rsidRPr="002660BE" w:rsidRDefault="00F043E9" w:rsidP="002660B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660BE">
        <w:rPr>
          <w:rFonts w:ascii="Times New Roman" w:hAnsi="Times New Roman" w:cs="Times New Roman"/>
          <w:sz w:val="24"/>
          <w:szCs w:val="24"/>
        </w:rPr>
        <w:lastRenderedPageBreak/>
        <w:t>Current</w:t>
      </w:r>
      <w:r w:rsidR="00362695" w:rsidRPr="002660BE">
        <w:rPr>
          <w:rFonts w:ascii="Times New Roman" w:hAnsi="Times New Roman" w:cs="Times New Roman"/>
          <w:sz w:val="24"/>
          <w:szCs w:val="24"/>
        </w:rPr>
        <w:t xml:space="preserve"> curriculum vitae</w:t>
      </w:r>
      <w:r>
        <w:rPr>
          <w:rFonts w:ascii="Times New Roman" w:hAnsi="Times New Roman" w:cs="Times New Roman"/>
          <w:sz w:val="24"/>
          <w:szCs w:val="24"/>
        </w:rPr>
        <w:t xml:space="preserve"> – </w:t>
      </w:r>
      <w:r w:rsidR="00AB4613">
        <w:rPr>
          <w:rFonts w:ascii="Times New Roman" w:hAnsi="Times New Roman" w:cs="Times New Roman"/>
          <w:sz w:val="24"/>
          <w:szCs w:val="24"/>
        </w:rPr>
        <w:t>Include a separate section for teaching, research, and service activities. Please separate journal manuscripts, proceedings, and presentations. B</w:t>
      </w:r>
      <w:r>
        <w:rPr>
          <w:rFonts w:ascii="Times New Roman" w:hAnsi="Times New Roman" w:cs="Times New Roman"/>
          <w:sz w:val="24"/>
          <w:szCs w:val="24"/>
        </w:rPr>
        <w:t xml:space="preserve">e sure to include full references to grants and contracts </w:t>
      </w:r>
      <w:r w:rsidR="00A8601C">
        <w:rPr>
          <w:rFonts w:ascii="Times New Roman" w:hAnsi="Times New Roman" w:cs="Times New Roman"/>
          <w:sz w:val="24"/>
          <w:szCs w:val="24"/>
        </w:rPr>
        <w:t xml:space="preserve">funded and </w:t>
      </w:r>
      <w:r>
        <w:rPr>
          <w:rFonts w:ascii="Times New Roman" w:hAnsi="Times New Roman" w:cs="Times New Roman"/>
          <w:sz w:val="24"/>
          <w:szCs w:val="24"/>
        </w:rPr>
        <w:t xml:space="preserve">submitted, manuscripts published, </w:t>
      </w:r>
      <w:r w:rsidR="00617BFF">
        <w:rPr>
          <w:rFonts w:ascii="Times New Roman" w:hAnsi="Times New Roman" w:cs="Times New Roman"/>
          <w:sz w:val="24"/>
          <w:szCs w:val="24"/>
        </w:rPr>
        <w:t xml:space="preserve">and </w:t>
      </w:r>
      <w:r>
        <w:rPr>
          <w:rFonts w:ascii="Times New Roman" w:hAnsi="Times New Roman" w:cs="Times New Roman"/>
          <w:sz w:val="24"/>
          <w:szCs w:val="24"/>
        </w:rPr>
        <w:t xml:space="preserve">presentations made.  </w:t>
      </w:r>
      <w:r w:rsidR="00AB4613">
        <w:rPr>
          <w:rFonts w:ascii="Times New Roman" w:hAnsi="Times New Roman" w:cs="Times New Roman"/>
          <w:sz w:val="24"/>
          <w:szCs w:val="24"/>
        </w:rPr>
        <w:t xml:space="preserve">Please separate internal </w:t>
      </w:r>
      <w:r w:rsidR="00617BFF">
        <w:rPr>
          <w:rFonts w:ascii="Times New Roman" w:hAnsi="Times New Roman" w:cs="Times New Roman"/>
          <w:sz w:val="24"/>
          <w:szCs w:val="24"/>
        </w:rPr>
        <w:t>(</w:t>
      </w:r>
      <w:proofErr w:type="spellStart"/>
      <w:r w:rsidR="00617BFF">
        <w:rPr>
          <w:rFonts w:ascii="Times New Roman" w:hAnsi="Times New Roman" w:cs="Times New Roman"/>
          <w:sz w:val="24"/>
          <w:szCs w:val="24"/>
        </w:rPr>
        <w:t>ie</w:t>
      </w:r>
      <w:proofErr w:type="spellEnd"/>
      <w:r w:rsidR="00617BFF">
        <w:rPr>
          <w:rFonts w:ascii="Times New Roman" w:hAnsi="Times New Roman" w:cs="Times New Roman"/>
          <w:sz w:val="24"/>
          <w:szCs w:val="24"/>
        </w:rPr>
        <w:t xml:space="preserve">. WKU) </w:t>
      </w:r>
      <w:r w:rsidR="00AB4613">
        <w:rPr>
          <w:rFonts w:ascii="Times New Roman" w:hAnsi="Times New Roman" w:cs="Times New Roman"/>
          <w:sz w:val="24"/>
          <w:szCs w:val="24"/>
        </w:rPr>
        <w:t>and external grant</w:t>
      </w:r>
      <w:r w:rsidR="00617BFF">
        <w:rPr>
          <w:rFonts w:ascii="Times New Roman" w:hAnsi="Times New Roman" w:cs="Times New Roman"/>
          <w:sz w:val="24"/>
          <w:szCs w:val="24"/>
        </w:rPr>
        <w:t xml:space="preserve"> or contract</w:t>
      </w:r>
      <w:r w:rsidR="00AB4613">
        <w:rPr>
          <w:rFonts w:ascii="Times New Roman" w:hAnsi="Times New Roman" w:cs="Times New Roman"/>
          <w:sz w:val="24"/>
          <w:szCs w:val="24"/>
        </w:rPr>
        <w:t xml:space="preserve"> funding.  All references should be listed in reverse chronological order (</w:t>
      </w:r>
      <w:proofErr w:type="spellStart"/>
      <w:r w:rsidR="00AB4613">
        <w:rPr>
          <w:rFonts w:ascii="Times New Roman" w:hAnsi="Times New Roman" w:cs="Times New Roman"/>
          <w:sz w:val="24"/>
          <w:szCs w:val="24"/>
        </w:rPr>
        <w:t>ie</w:t>
      </w:r>
      <w:proofErr w:type="spellEnd"/>
      <w:r w:rsidR="00AB4613">
        <w:rPr>
          <w:rFonts w:ascii="Times New Roman" w:hAnsi="Times New Roman" w:cs="Times New Roman"/>
          <w:sz w:val="24"/>
          <w:szCs w:val="24"/>
        </w:rPr>
        <w:t>. most recent first).  Be sure not to use abbreviations.</w:t>
      </w:r>
    </w:p>
    <w:p w:rsidR="00A8601C" w:rsidRDefault="00A8601C" w:rsidP="00A8601C">
      <w:pPr>
        <w:pStyle w:val="ListParagraph"/>
        <w:autoSpaceDE w:val="0"/>
        <w:autoSpaceDN w:val="0"/>
        <w:adjustRightInd w:val="0"/>
        <w:spacing w:after="0" w:line="240" w:lineRule="auto"/>
        <w:rPr>
          <w:rFonts w:ascii="Times New Roman" w:hAnsi="Times New Roman" w:cs="Times New Roman"/>
          <w:sz w:val="24"/>
          <w:szCs w:val="24"/>
        </w:rPr>
      </w:pPr>
    </w:p>
    <w:p w:rsidR="00362695" w:rsidRPr="002660BE" w:rsidRDefault="00362695" w:rsidP="002660B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660BE">
        <w:rPr>
          <w:rFonts w:ascii="Times New Roman" w:hAnsi="Times New Roman" w:cs="Times New Roman"/>
          <w:sz w:val="24"/>
          <w:szCs w:val="24"/>
        </w:rPr>
        <w:t>Documentation</w:t>
      </w:r>
    </w:p>
    <w:p w:rsidR="00015C15" w:rsidRDefault="003E6AFF" w:rsidP="00F043E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15C15">
        <w:rPr>
          <w:rFonts w:ascii="Times New Roman" w:hAnsi="Times New Roman" w:cs="Times New Roman"/>
          <w:bCs/>
          <w:sz w:val="24"/>
          <w:szCs w:val="24"/>
        </w:rPr>
        <w:t>*</w:t>
      </w:r>
      <w:r w:rsidR="00362695" w:rsidRPr="00015C15">
        <w:rPr>
          <w:rFonts w:ascii="Times New Roman" w:hAnsi="Times New Roman" w:cs="Times New Roman"/>
          <w:b/>
          <w:bCs/>
          <w:sz w:val="24"/>
          <w:szCs w:val="24"/>
        </w:rPr>
        <w:t xml:space="preserve">Summary </w:t>
      </w:r>
      <w:r w:rsidR="00362695" w:rsidRPr="00015C15">
        <w:rPr>
          <w:rFonts w:ascii="Times New Roman" w:hAnsi="Times New Roman" w:cs="Times New Roman"/>
          <w:sz w:val="24"/>
          <w:szCs w:val="24"/>
        </w:rPr>
        <w:t xml:space="preserve">of </w:t>
      </w:r>
      <w:r w:rsidR="00362695" w:rsidRPr="00015C15">
        <w:rPr>
          <w:rFonts w:ascii="Times New Roman" w:hAnsi="Times New Roman" w:cs="Times New Roman"/>
          <w:b/>
          <w:bCs/>
          <w:sz w:val="24"/>
          <w:szCs w:val="24"/>
        </w:rPr>
        <w:t xml:space="preserve">all </w:t>
      </w:r>
      <w:r w:rsidR="00362695" w:rsidRPr="00015C15">
        <w:rPr>
          <w:rFonts w:ascii="Times New Roman" w:hAnsi="Times New Roman" w:cs="Times New Roman"/>
          <w:sz w:val="24"/>
          <w:szCs w:val="24"/>
        </w:rPr>
        <w:t>quantitative SITE documentation (graphs and charts are</w:t>
      </w:r>
      <w:r w:rsidR="002660BE" w:rsidRPr="00015C15">
        <w:rPr>
          <w:rFonts w:ascii="Times New Roman" w:hAnsi="Times New Roman" w:cs="Times New Roman"/>
          <w:sz w:val="24"/>
          <w:szCs w:val="24"/>
        </w:rPr>
        <w:t xml:space="preserve"> </w:t>
      </w:r>
      <w:r w:rsidR="00362695" w:rsidRPr="00015C15">
        <w:rPr>
          <w:rFonts w:ascii="Times New Roman" w:hAnsi="Times New Roman" w:cs="Times New Roman"/>
          <w:sz w:val="24"/>
          <w:szCs w:val="24"/>
        </w:rPr>
        <w:t xml:space="preserve">helpful) since </w:t>
      </w:r>
      <w:r w:rsidR="002660BE" w:rsidRPr="00015C15">
        <w:rPr>
          <w:rFonts w:ascii="Times New Roman" w:hAnsi="Times New Roman" w:cs="Times New Roman"/>
          <w:sz w:val="24"/>
          <w:szCs w:val="24"/>
        </w:rPr>
        <w:t xml:space="preserve">the </w:t>
      </w:r>
      <w:r w:rsidR="00362695" w:rsidRPr="00015C15">
        <w:rPr>
          <w:rFonts w:ascii="Times New Roman" w:hAnsi="Times New Roman" w:cs="Times New Roman"/>
          <w:sz w:val="24"/>
          <w:szCs w:val="24"/>
        </w:rPr>
        <w:t>last promoti</w:t>
      </w:r>
      <w:r w:rsidR="002660BE" w:rsidRPr="00015C15">
        <w:rPr>
          <w:rFonts w:ascii="Times New Roman" w:hAnsi="Times New Roman" w:cs="Times New Roman"/>
          <w:sz w:val="24"/>
          <w:szCs w:val="24"/>
        </w:rPr>
        <w:t>on (or since you were hired).  The s</w:t>
      </w:r>
      <w:r w:rsidR="00362695" w:rsidRPr="00015C15">
        <w:rPr>
          <w:rFonts w:ascii="Times New Roman" w:hAnsi="Times New Roman" w:cs="Times New Roman"/>
          <w:sz w:val="24"/>
          <w:szCs w:val="24"/>
        </w:rPr>
        <w:t>ummary should</w:t>
      </w:r>
      <w:r w:rsidR="002660BE" w:rsidRPr="00015C15">
        <w:rPr>
          <w:rFonts w:ascii="Times New Roman" w:hAnsi="Times New Roman" w:cs="Times New Roman"/>
          <w:sz w:val="24"/>
          <w:szCs w:val="24"/>
        </w:rPr>
        <w:t xml:space="preserve"> </w:t>
      </w:r>
      <w:r w:rsidR="00362695" w:rsidRPr="00015C15">
        <w:rPr>
          <w:rFonts w:ascii="Times New Roman" w:hAnsi="Times New Roman" w:cs="Times New Roman"/>
          <w:sz w:val="24"/>
          <w:szCs w:val="24"/>
        </w:rPr>
        <w:t>include the faculty member’s data across SITE items compared with</w:t>
      </w:r>
      <w:r w:rsidR="002660BE" w:rsidRPr="00015C15">
        <w:rPr>
          <w:rFonts w:ascii="Times New Roman" w:hAnsi="Times New Roman" w:cs="Times New Roman"/>
          <w:sz w:val="24"/>
          <w:szCs w:val="24"/>
        </w:rPr>
        <w:t xml:space="preserve"> </w:t>
      </w:r>
      <w:r w:rsidR="00362695" w:rsidRPr="00015C15">
        <w:rPr>
          <w:rFonts w:ascii="Times New Roman" w:hAnsi="Times New Roman" w:cs="Times New Roman"/>
          <w:sz w:val="24"/>
          <w:szCs w:val="24"/>
        </w:rPr>
        <w:t>departmental, college, and university ratings for all classes taught</w:t>
      </w:r>
      <w:r w:rsidR="002660BE" w:rsidRPr="00015C15">
        <w:rPr>
          <w:rFonts w:ascii="Times New Roman" w:hAnsi="Times New Roman" w:cs="Times New Roman"/>
          <w:sz w:val="24"/>
          <w:szCs w:val="24"/>
        </w:rPr>
        <w:t xml:space="preserve"> </w:t>
      </w:r>
      <w:r w:rsidR="00362695" w:rsidRPr="00015C15">
        <w:rPr>
          <w:rFonts w:ascii="Times New Roman" w:hAnsi="Times New Roman" w:cs="Times New Roman"/>
          <w:sz w:val="24"/>
          <w:szCs w:val="24"/>
        </w:rPr>
        <w:t>(organized by year)</w:t>
      </w:r>
      <w:r w:rsidR="002660BE" w:rsidRPr="00015C15">
        <w:rPr>
          <w:rFonts w:ascii="Times New Roman" w:hAnsi="Times New Roman" w:cs="Times New Roman"/>
          <w:sz w:val="24"/>
          <w:szCs w:val="24"/>
        </w:rPr>
        <w:t>. C</w:t>
      </w:r>
      <w:r w:rsidR="00663AAB" w:rsidRPr="00015C15">
        <w:rPr>
          <w:rFonts w:ascii="Times New Roman" w:hAnsi="Times New Roman" w:cs="Times New Roman"/>
          <w:sz w:val="24"/>
          <w:szCs w:val="24"/>
        </w:rPr>
        <w:t>opies of the</w:t>
      </w:r>
      <w:r w:rsidR="002660BE" w:rsidRPr="00015C15">
        <w:rPr>
          <w:rFonts w:ascii="Times New Roman" w:hAnsi="Times New Roman" w:cs="Times New Roman"/>
          <w:sz w:val="24"/>
          <w:szCs w:val="24"/>
        </w:rPr>
        <w:t xml:space="preserve"> </w:t>
      </w:r>
      <w:r w:rsidR="00F043E9" w:rsidRPr="00015C15">
        <w:rPr>
          <w:rFonts w:ascii="Times New Roman" w:hAnsi="Times New Roman" w:cs="Times New Roman"/>
          <w:sz w:val="24"/>
          <w:szCs w:val="24"/>
        </w:rPr>
        <w:t xml:space="preserve">individual </w:t>
      </w:r>
      <w:r w:rsidR="002660BE" w:rsidRPr="00015C15">
        <w:rPr>
          <w:rFonts w:ascii="Times New Roman" w:hAnsi="Times New Roman" w:cs="Times New Roman"/>
          <w:sz w:val="24"/>
          <w:szCs w:val="24"/>
        </w:rPr>
        <w:t>SITE evaluations and comments are not necessary.</w:t>
      </w:r>
      <w:r w:rsidR="00F043E9" w:rsidRPr="00015C15">
        <w:rPr>
          <w:rFonts w:ascii="Times New Roman" w:hAnsi="Times New Roman" w:cs="Times New Roman"/>
          <w:sz w:val="24"/>
          <w:szCs w:val="24"/>
        </w:rPr>
        <w:t xml:space="preserve">  The important thing is to use the evaluations to reflect on your</w:t>
      </w:r>
      <w:r w:rsidR="00A8601C" w:rsidRPr="00015C15">
        <w:rPr>
          <w:rFonts w:ascii="Times New Roman" w:hAnsi="Times New Roman" w:cs="Times New Roman"/>
          <w:sz w:val="24"/>
          <w:szCs w:val="24"/>
        </w:rPr>
        <w:t xml:space="preserve"> teaching and make </w:t>
      </w:r>
      <w:r w:rsidR="00436BEF" w:rsidRPr="00015C15">
        <w:rPr>
          <w:rFonts w:ascii="Times New Roman" w:hAnsi="Times New Roman" w:cs="Times New Roman"/>
          <w:sz w:val="24"/>
          <w:szCs w:val="24"/>
        </w:rPr>
        <w:t>improvements.</w:t>
      </w:r>
      <w:r w:rsidR="00015C15" w:rsidRPr="00015C15">
        <w:rPr>
          <w:rFonts w:ascii="Times New Roman" w:hAnsi="Times New Roman" w:cs="Times New Roman"/>
          <w:sz w:val="24"/>
          <w:szCs w:val="24"/>
        </w:rPr>
        <w:t xml:space="preserve">  </w:t>
      </w:r>
    </w:p>
    <w:p w:rsidR="00362695" w:rsidRPr="00015C15" w:rsidRDefault="002660BE" w:rsidP="00F043E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15C15">
        <w:rPr>
          <w:rFonts w:ascii="Times New Roman" w:hAnsi="Times New Roman" w:cs="Times New Roman"/>
          <w:sz w:val="24"/>
          <w:szCs w:val="24"/>
        </w:rPr>
        <w:t xml:space="preserve">One copy </w:t>
      </w:r>
      <w:r w:rsidR="00C95385">
        <w:rPr>
          <w:rFonts w:ascii="Times New Roman" w:hAnsi="Times New Roman" w:cs="Times New Roman"/>
          <w:sz w:val="24"/>
          <w:szCs w:val="24"/>
        </w:rPr>
        <w:t>(</w:t>
      </w:r>
      <w:proofErr w:type="spellStart"/>
      <w:r w:rsidR="003218F7">
        <w:rPr>
          <w:rFonts w:ascii="Times New Roman" w:hAnsi="Times New Roman" w:cs="Times New Roman"/>
          <w:sz w:val="24"/>
          <w:szCs w:val="24"/>
        </w:rPr>
        <w:t>pdf</w:t>
      </w:r>
      <w:proofErr w:type="spellEnd"/>
      <w:r w:rsidR="003218F7">
        <w:rPr>
          <w:rFonts w:ascii="Times New Roman" w:hAnsi="Times New Roman" w:cs="Times New Roman"/>
          <w:sz w:val="24"/>
          <w:szCs w:val="24"/>
        </w:rPr>
        <w:t xml:space="preserve"> double-</w:t>
      </w:r>
      <w:r w:rsidR="00AF20C1">
        <w:rPr>
          <w:rFonts w:ascii="Times New Roman" w:hAnsi="Times New Roman" w:cs="Times New Roman"/>
          <w:sz w:val="24"/>
          <w:szCs w:val="24"/>
        </w:rPr>
        <w:t>sided</w:t>
      </w:r>
      <w:r w:rsidR="003218F7" w:rsidRPr="003218F7">
        <w:rPr>
          <w:rFonts w:ascii="Times New Roman" w:hAnsi="Times New Roman" w:cs="Times New Roman"/>
          <w:sz w:val="24"/>
          <w:szCs w:val="24"/>
        </w:rPr>
        <w:t xml:space="preserve"> </w:t>
      </w:r>
      <w:r w:rsidR="003218F7">
        <w:rPr>
          <w:rFonts w:ascii="Times New Roman" w:hAnsi="Times New Roman" w:cs="Times New Roman"/>
          <w:sz w:val="24"/>
          <w:szCs w:val="24"/>
        </w:rPr>
        <w:t>offprint</w:t>
      </w:r>
      <w:r w:rsidR="00C95385">
        <w:rPr>
          <w:rFonts w:ascii="Times New Roman" w:hAnsi="Times New Roman" w:cs="Times New Roman"/>
          <w:sz w:val="24"/>
          <w:szCs w:val="24"/>
        </w:rPr>
        <w:t xml:space="preserve">) </w:t>
      </w:r>
      <w:r w:rsidRPr="00015C15">
        <w:rPr>
          <w:rFonts w:ascii="Times New Roman" w:hAnsi="Times New Roman" w:cs="Times New Roman"/>
          <w:sz w:val="24"/>
          <w:szCs w:val="24"/>
        </w:rPr>
        <w:t>of each</w:t>
      </w:r>
      <w:r w:rsidR="00362695" w:rsidRPr="00015C15">
        <w:rPr>
          <w:rFonts w:ascii="Times New Roman" w:hAnsi="Times New Roman" w:cs="Times New Roman"/>
          <w:sz w:val="24"/>
          <w:szCs w:val="24"/>
        </w:rPr>
        <w:t xml:space="preserve"> published article</w:t>
      </w:r>
      <w:r w:rsidR="003218F7">
        <w:rPr>
          <w:rFonts w:ascii="Times New Roman" w:hAnsi="Times New Roman" w:cs="Times New Roman"/>
          <w:sz w:val="24"/>
          <w:szCs w:val="24"/>
        </w:rPr>
        <w:t xml:space="preserve"> </w:t>
      </w:r>
      <w:r w:rsidR="004B2CA6">
        <w:rPr>
          <w:rFonts w:ascii="Times New Roman" w:hAnsi="Times New Roman" w:cs="Times New Roman"/>
          <w:sz w:val="24"/>
          <w:szCs w:val="24"/>
        </w:rPr>
        <w:t xml:space="preserve">since your last review. </w:t>
      </w:r>
      <w:r w:rsidR="00C95385">
        <w:rPr>
          <w:rFonts w:ascii="Times New Roman" w:hAnsi="Times New Roman" w:cs="Times New Roman"/>
          <w:sz w:val="24"/>
          <w:szCs w:val="24"/>
        </w:rPr>
        <w:t>Include only the c</w:t>
      </w:r>
      <w:r w:rsidRPr="00015C15">
        <w:rPr>
          <w:rFonts w:ascii="Times New Roman" w:hAnsi="Times New Roman" w:cs="Times New Roman"/>
          <w:sz w:val="24"/>
          <w:szCs w:val="24"/>
        </w:rPr>
        <w:t xml:space="preserve">over </w:t>
      </w:r>
      <w:r w:rsidR="00F043E9" w:rsidRPr="00015C15">
        <w:rPr>
          <w:rFonts w:ascii="Times New Roman" w:hAnsi="Times New Roman" w:cs="Times New Roman"/>
          <w:sz w:val="24"/>
          <w:szCs w:val="24"/>
        </w:rPr>
        <w:t xml:space="preserve">page, </w:t>
      </w:r>
      <w:r w:rsidRPr="00015C15">
        <w:rPr>
          <w:rFonts w:ascii="Times New Roman" w:hAnsi="Times New Roman" w:cs="Times New Roman"/>
          <w:sz w:val="24"/>
          <w:szCs w:val="24"/>
        </w:rPr>
        <w:t xml:space="preserve">abstract, journal, and submission date of submitted manuscripts. </w:t>
      </w:r>
    </w:p>
    <w:p w:rsidR="00015C15" w:rsidRPr="00F043E9" w:rsidRDefault="00F043E9" w:rsidP="00015C1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w:t>
      </w:r>
      <w:r w:rsidR="00E4676E">
        <w:rPr>
          <w:rFonts w:ascii="Times New Roman" w:hAnsi="Times New Roman" w:cs="Times New Roman"/>
          <w:sz w:val="24"/>
          <w:szCs w:val="24"/>
        </w:rPr>
        <w:t>er documentation as appropriate that adds value to the portfolio</w:t>
      </w:r>
      <w:r w:rsidR="00015C15">
        <w:rPr>
          <w:rFonts w:ascii="Times New Roman" w:hAnsi="Times New Roman" w:cs="Times New Roman"/>
          <w:sz w:val="24"/>
          <w:szCs w:val="24"/>
        </w:rPr>
        <w:t xml:space="preserve"> and supports your development as a faculty member</w:t>
      </w:r>
      <w:r w:rsidR="00E4676E">
        <w:rPr>
          <w:rFonts w:ascii="Times New Roman" w:hAnsi="Times New Roman" w:cs="Times New Roman"/>
          <w:sz w:val="24"/>
          <w:szCs w:val="24"/>
        </w:rPr>
        <w:t>.</w:t>
      </w:r>
      <w:r w:rsidR="00015C15">
        <w:rPr>
          <w:rFonts w:ascii="Times New Roman" w:hAnsi="Times New Roman" w:cs="Times New Roman"/>
          <w:sz w:val="24"/>
          <w:szCs w:val="24"/>
        </w:rPr>
        <w:t xml:space="preserve"> These might include a sample syllabus, teaching awards, </w:t>
      </w:r>
      <w:r w:rsidR="00B022D2">
        <w:rPr>
          <w:rFonts w:ascii="Times New Roman" w:hAnsi="Times New Roman" w:cs="Times New Roman"/>
          <w:sz w:val="24"/>
          <w:szCs w:val="24"/>
        </w:rPr>
        <w:t>special letters acknowledging service, etc.</w:t>
      </w:r>
    </w:p>
    <w:p w:rsidR="00F043E9" w:rsidRPr="00B022D2" w:rsidRDefault="00F043E9" w:rsidP="00B022D2">
      <w:pPr>
        <w:autoSpaceDE w:val="0"/>
        <w:autoSpaceDN w:val="0"/>
        <w:adjustRightInd w:val="0"/>
        <w:spacing w:after="0" w:line="240" w:lineRule="auto"/>
        <w:ind w:left="360"/>
        <w:rPr>
          <w:rFonts w:ascii="Times New Roman" w:hAnsi="Times New Roman" w:cs="Times New Roman"/>
          <w:sz w:val="24"/>
          <w:szCs w:val="24"/>
        </w:rPr>
      </w:pPr>
    </w:p>
    <w:p w:rsidR="002660BE" w:rsidRPr="002660BE" w:rsidRDefault="002660BE" w:rsidP="002660BE">
      <w:pPr>
        <w:autoSpaceDE w:val="0"/>
        <w:autoSpaceDN w:val="0"/>
        <w:adjustRightInd w:val="0"/>
        <w:spacing w:after="0" w:line="240" w:lineRule="auto"/>
        <w:rPr>
          <w:rFonts w:ascii="Times New Roman" w:hAnsi="Times New Roman" w:cs="Times New Roman"/>
          <w:sz w:val="24"/>
          <w:szCs w:val="24"/>
        </w:rPr>
      </w:pPr>
    </w:p>
    <w:p w:rsidR="002660BE" w:rsidRDefault="002660BE" w:rsidP="002660BE">
      <w:pPr>
        <w:autoSpaceDE w:val="0"/>
        <w:autoSpaceDN w:val="0"/>
        <w:adjustRightInd w:val="0"/>
        <w:spacing w:after="0" w:line="240" w:lineRule="auto"/>
        <w:rPr>
          <w:rFonts w:ascii="Times New Roman" w:hAnsi="Times New Roman" w:cs="Times New Roman"/>
          <w:sz w:val="24"/>
          <w:szCs w:val="24"/>
        </w:rPr>
      </w:pPr>
    </w:p>
    <w:p w:rsidR="00362695" w:rsidRDefault="00362695" w:rsidP="00362695">
      <w:pPr>
        <w:rPr>
          <w:rFonts w:ascii="Times New Roman" w:hAnsi="Times New Roman" w:cs="Times New Roman"/>
          <w:sz w:val="20"/>
          <w:szCs w:val="20"/>
        </w:rPr>
      </w:pPr>
    </w:p>
    <w:p w:rsidR="00362695" w:rsidRDefault="00362695" w:rsidP="00362695">
      <w:pPr>
        <w:pStyle w:val="Default"/>
        <w:rPr>
          <w:color w:val="auto"/>
        </w:rPr>
      </w:pPr>
    </w:p>
    <w:p w:rsidR="001C7ACA" w:rsidRPr="00B47014" w:rsidRDefault="001C7ACA" w:rsidP="001C7ACA">
      <w:pPr>
        <w:rPr>
          <w:rFonts w:ascii="Times New Roman" w:hAnsi="Times New Roman" w:cs="Times New Roman"/>
          <w:sz w:val="24"/>
          <w:szCs w:val="24"/>
        </w:rPr>
      </w:pPr>
    </w:p>
    <w:sectPr w:rsidR="001C7ACA" w:rsidRPr="00B47014" w:rsidSect="00E32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00"/>
    <w:family w:val="auto"/>
    <w:notTrueType/>
    <w:pitch w:val="default"/>
    <w:sig w:usb0="00000000"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5C1C"/>
    <w:multiLevelType w:val="hybridMultilevel"/>
    <w:tmpl w:val="65D4CDC0"/>
    <w:lvl w:ilvl="0" w:tplc="54663E92">
      <w:start w:val="1"/>
      <w:numFmt w:val="bullet"/>
      <w:lvlText w:val=""/>
      <w:lvlJc w:val="left"/>
      <w:pPr>
        <w:tabs>
          <w:tab w:val="num" w:pos="720"/>
        </w:tabs>
        <w:ind w:left="720" w:hanging="360"/>
      </w:pPr>
      <w:rPr>
        <w:rFonts w:ascii="Symbol" w:hAnsi="Symbol" w:hint="default"/>
        <w:sz w:val="20"/>
      </w:rPr>
    </w:lvl>
    <w:lvl w:ilvl="1" w:tplc="DD1C22C4" w:tentative="1">
      <w:start w:val="1"/>
      <w:numFmt w:val="bullet"/>
      <w:lvlText w:val="o"/>
      <w:lvlJc w:val="left"/>
      <w:pPr>
        <w:tabs>
          <w:tab w:val="num" w:pos="1440"/>
        </w:tabs>
        <w:ind w:left="1440" w:hanging="360"/>
      </w:pPr>
      <w:rPr>
        <w:rFonts w:ascii="Courier New" w:hAnsi="Courier New" w:hint="default"/>
        <w:sz w:val="20"/>
      </w:rPr>
    </w:lvl>
    <w:lvl w:ilvl="2" w:tplc="27B25F20" w:tentative="1">
      <w:start w:val="1"/>
      <w:numFmt w:val="bullet"/>
      <w:lvlText w:val=""/>
      <w:lvlJc w:val="left"/>
      <w:pPr>
        <w:tabs>
          <w:tab w:val="num" w:pos="2160"/>
        </w:tabs>
        <w:ind w:left="2160" w:hanging="360"/>
      </w:pPr>
      <w:rPr>
        <w:rFonts w:ascii="Wingdings" w:hAnsi="Wingdings" w:hint="default"/>
        <w:sz w:val="20"/>
      </w:rPr>
    </w:lvl>
    <w:lvl w:ilvl="3" w:tplc="E8547320" w:tentative="1">
      <w:start w:val="1"/>
      <w:numFmt w:val="bullet"/>
      <w:lvlText w:val=""/>
      <w:lvlJc w:val="left"/>
      <w:pPr>
        <w:tabs>
          <w:tab w:val="num" w:pos="2880"/>
        </w:tabs>
        <w:ind w:left="2880" w:hanging="360"/>
      </w:pPr>
      <w:rPr>
        <w:rFonts w:ascii="Wingdings" w:hAnsi="Wingdings" w:hint="default"/>
        <w:sz w:val="20"/>
      </w:rPr>
    </w:lvl>
    <w:lvl w:ilvl="4" w:tplc="2A5A0260" w:tentative="1">
      <w:start w:val="1"/>
      <w:numFmt w:val="bullet"/>
      <w:lvlText w:val=""/>
      <w:lvlJc w:val="left"/>
      <w:pPr>
        <w:tabs>
          <w:tab w:val="num" w:pos="3600"/>
        </w:tabs>
        <w:ind w:left="3600" w:hanging="360"/>
      </w:pPr>
      <w:rPr>
        <w:rFonts w:ascii="Wingdings" w:hAnsi="Wingdings" w:hint="default"/>
        <w:sz w:val="20"/>
      </w:rPr>
    </w:lvl>
    <w:lvl w:ilvl="5" w:tplc="67AE006E" w:tentative="1">
      <w:start w:val="1"/>
      <w:numFmt w:val="bullet"/>
      <w:lvlText w:val=""/>
      <w:lvlJc w:val="left"/>
      <w:pPr>
        <w:tabs>
          <w:tab w:val="num" w:pos="4320"/>
        </w:tabs>
        <w:ind w:left="4320" w:hanging="360"/>
      </w:pPr>
      <w:rPr>
        <w:rFonts w:ascii="Wingdings" w:hAnsi="Wingdings" w:hint="default"/>
        <w:sz w:val="20"/>
      </w:rPr>
    </w:lvl>
    <w:lvl w:ilvl="6" w:tplc="EC96D3AE" w:tentative="1">
      <w:start w:val="1"/>
      <w:numFmt w:val="bullet"/>
      <w:lvlText w:val=""/>
      <w:lvlJc w:val="left"/>
      <w:pPr>
        <w:tabs>
          <w:tab w:val="num" w:pos="5040"/>
        </w:tabs>
        <w:ind w:left="5040" w:hanging="360"/>
      </w:pPr>
      <w:rPr>
        <w:rFonts w:ascii="Wingdings" w:hAnsi="Wingdings" w:hint="default"/>
        <w:sz w:val="20"/>
      </w:rPr>
    </w:lvl>
    <w:lvl w:ilvl="7" w:tplc="70D867A2" w:tentative="1">
      <w:start w:val="1"/>
      <w:numFmt w:val="bullet"/>
      <w:lvlText w:val=""/>
      <w:lvlJc w:val="left"/>
      <w:pPr>
        <w:tabs>
          <w:tab w:val="num" w:pos="5760"/>
        </w:tabs>
        <w:ind w:left="5760" w:hanging="360"/>
      </w:pPr>
      <w:rPr>
        <w:rFonts w:ascii="Wingdings" w:hAnsi="Wingdings" w:hint="default"/>
        <w:sz w:val="20"/>
      </w:rPr>
    </w:lvl>
    <w:lvl w:ilvl="8" w:tplc="47C811F0"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90FC1"/>
    <w:multiLevelType w:val="hybridMultilevel"/>
    <w:tmpl w:val="20388986"/>
    <w:lvl w:ilvl="0" w:tplc="9C12F28A">
      <w:start w:val="1"/>
      <w:numFmt w:val="lowerRoman"/>
      <w:lvlText w:val="%1."/>
      <w:lvlJc w:val="left"/>
      <w:pPr>
        <w:ind w:left="1080" w:hanging="720"/>
      </w:pPr>
      <w:rPr>
        <w:rFonts w:ascii="SymbolMT" w:hAnsi="Symbol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A7798"/>
    <w:multiLevelType w:val="hybridMultilevel"/>
    <w:tmpl w:val="AB5C6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824064"/>
    <w:multiLevelType w:val="hybridMultilevel"/>
    <w:tmpl w:val="AE36D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64C60"/>
    <w:multiLevelType w:val="hybridMultilevel"/>
    <w:tmpl w:val="8D36E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5B0C19"/>
    <w:multiLevelType w:val="hybridMultilevel"/>
    <w:tmpl w:val="8784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8489E"/>
    <w:multiLevelType w:val="hybridMultilevel"/>
    <w:tmpl w:val="38E0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06C97"/>
    <w:multiLevelType w:val="hybridMultilevel"/>
    <w:tmpl w:val="5AB0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E788A"/>
    <w:multiLevelType w:val="hybridMultilevel"/>
    <w:tmpl w:val="1354E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6"/>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14"/>
    <w:rsid w:val="00015C15"/>
    <w:rsid w:val="0002552E"/>
    <w:rsid w:val="000339A7"/>
    <w:rsid w:val="00065FC4"/>
    <w:rsid w:val="000A6DF8"/>
    <w:rsid w:val="000B10B9"/>
    <w:rsid w:val="000B3380"/>
    <w:rsid w:val="000D7825"/>
    <w:rsid w:val="001132D0"/>
    <w:rsid w:val="00125557"/>
    <w:rsid w:val="001C7ACA"/>
    <w:rsid w:val="00232BDB"/>
    <w:rsid w:val="002660BE"/>
    <w:rsid w:val="003218F7"/>
    <w:rsid w:val="00362695"/>
    <w:rsid w:val="003C3B90"/>
    <w:rsid w:val="003E6AFF"/>
    <w:rsid w:val="00436BEF"/>
    <w:rsid w:val="004B2CA6"/>
    <w:rsid w:val="004C0A9D"/>
    <w:rsid w:val="004E06B9"/>
    <w:rsid w:val="004E12F0"/>
    <w:rsid w:val="005067A7"/>
    <w:rsid w:val="005448A6"/>
    <w:rsid w:val="00561008"/>
    <w:rsid w:val="005A3BBC"/>
    <w:rsid w:val="005C4B7D"/>
    <w:rsid w:val="005E39FB"/>
    <w:rsid w:val="005F6684"/>
    <w:rsid w:val="00614F34"/>
    <w:rsid w:val="00617BFF"/>
    <w:rsid w:val="00663AAB"/>
    <w:rsid w:val="00664E14"/>
    <w:rsid w:val="00666AA4"/>
    <w:rsid w:val="006B635E"/>
    <w:rsid w:val="006B6906"/>
    <w:rsid w:val="006C53A8"/>
    <w:rsid w:val="00715EEA"/>
    <w:rsid w:val="00760A27"/>
    <w:rsid w:val="007621AC"/>
    <w:rsid w:val="007A7712"/>
    <w:rsid w:val="007B78C0"/>
    <w:rsid w:val="007F49B2"/>
    <w:rsid w:val="008675A2"/>
    <w:rsid w:val="00870D76"/>
    <w:rsid w:val="00874643"/>
    <w:rsid w:val="008A30CF"/>
    <w:rsid w:val="008B0438"/>
    <w:rsid w:val="008F5471"/>
    <w:rsid w:val="00957014"/>
    <w:rsid w:val="009A3A13"/>
    <w:rsid w:val="00A15D61"/>
    <w:rsid w:val="00A8601C"/>
    <w:rsid w:val="00AB4613"/>
    <w:rsid w:val="00AC2BCF"/>
    <w:rsid w:val="00AF0B07"/>
    <w:rsid w:val="00AF20C1"/>
    <w:rsid w:val="00B022D2"/>
    <w:rsid w:val="00B07D77"/>
    <w:rsid w:val="00B26F00"/>
    <w:rsid w:val="00B47014"/>
    <w:rsid w:val="00B66735"/>
    <w:rsid w:val="00B84AB1"/>
    <w:rsid w:val="00C01813"/>
    <w:rsid w:val="00C0662C"/>
    <w:rsid w:val="00C247C3"/>
    <w:rsid w:val="00C57C30"/>
    <w:rsid w:val="00C70C99"/>
    <w:rsid w:val="00C73EAB"/>
    <w:rsid w:val="00C95385"/>
    <w:rsid w:val="00D21AED"/>
    <w:rsid w:val="00DC4381"/>
    <w:rsid w:val="00E32390"/>
    <w:rsid w:val="00E4676E"/>
    <w:rsid w:val="00E8311C"/>
    <w:rsid w:val="00E904AD"/>
    <w:rsid w:val="00EA3A08"/>
    <w:rsid w:val="00EC4CDB"/>
    <w:rsid w:val="00F043E9"/>
    <w:rsid w:val="00F12EEB"/>
    <w:rsid w:val="00F676A7"/>
    <w:rsid w:val="00FA3B52"/>
    <w:rsid w:val="00FD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B47014"/>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701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7014"/>
    <w:rPr>
      <w:rFonts w:ascii="Calibri" w:hAnsi="Calibri"/>
      <w:szCs w:val="21"/>
    </w:rPr>
  </w:style>
  <w:style w:type="character" w:customStyle="1" w:styleId="Heading3Char">
    <w:name w:val="Heading 3 Char"/>
    <w:basedOn w:val="DefaultParagraphFont"/>
    <w:link w:val="Heading3"/>
    <w:rsid w:val="00B47014"/>
    <w:rPr>
      <w:rFonts w:ascii="Arial Unicode MS" w:eastAsia="Arial Unicode MS" w:hAnsi="Arial Unicode MS" w:cs="Arial Unicode MS"/>
      <w:b/>
      <w:bCs/>
      <w:sz w:val="27"/>
      <w:szCs w:val="27"/>
    </w:rPr>
  </w:style>
  <w:style w:type="character" w:customStyle="1" w:styleId="Heading1Char">
    <w:name w:val="Heading 1 Char"/>
    <w:basedOn w:val="DefaultParagraphFont"/>
    <w:link w:val="Heading1"/>
    <w:uiPriority w:val="9"/>
    <w:rsid w:val="00B4701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B47014"/>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B47014"/>
    <w:pPr>
      <w:spacing w:after="0" w:line="240" w:lineRule="auto"/>
    </w:pPr>
    <w:rPr>
      <w:rFonts w:ascii="Calibri" w:eastAsia="Calibri" w:hAnsi="Calibri" w:cs="Times New Roman"/>
    </w:rPr>
  </w:style>
  <w:style w:type="paragraph" w:customStyle="1" w:styleId="Default">
    <w:name w:val="Default"/>
    <w:rsid w:val="003626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4AB1"/>
    <w:pPr>
      <w:ind w:left="720"/>
      <w:contextualSpacing/>
    </w:pPr>
  </w:style>
  <w:style w:type="paragraph" w:styleId="BalloonText">
    <w:name w:val="Balloon Text"/>
    <w:basedOn w:val="Normal"/>
    <w:link w:val="BalloonTextChar"/>
    <w:uiPriority w:val="99"/>
    <w:semiHidden/>
    <w:unhideWhenUsed/>
    <w:rsid w:val="00A8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B47014"/>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701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7014"/>
    <w:rPr>
      <w:rFonts w:ascii="Calibri" w:hAnsi="Calibri"/>
      <w:szCs w:val="21"/>
    </w:rPr>
  </w:style>
  <w:style w:type="character" w:customStyle="1" w:styleId="Heading3Char">
    <w:name w:val="Heading 3 Char"/>
    <w:basedOn w:val="DefaultParagraphFont"/>
    <w:link w:val="Heading3"/>
    <w:rsid w:val="00B47014"/>
    <w:rPr>
      <w:rFonts w:ascii="Arial Unicode MS" w:eastAsia="Arial Unicode MS" w:hAnsi="Arial Unicode MS" w:cs="Arial Unicode MS"/>
      <w:b/>
      <w:bCs/>
      <w:sz w:val="27"/>
      <w:szCs w:val="27"/>
    </w:rPr>
  </w:style>
  <w:style w:type="character" w:customStyle="1" w:styleId="Heading1Char">
    <w:name w:val="Heading 1 Char"/>
    <w:basedOn w:val="DefaultParagraphFont"/>
    <w:link w:val="Heading1"/>
    <w:uiPriority w:val="9"/>
    <w:rsid w:val="00B4701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B47014"/>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B47014"/>
    <w:pPr>
      <w:spacing w:after="0" w:line="240" w:lineRule="auto"/>
    </w:pPr>
    <w:rPr>
      <w:rFonts w:ascii="Calibri" w:eastAsia="Calibri" w:hAnsi="Calibri" w:cs="Times New Roman"/>
    </w:rPr>
  </w:style>
  <w:style w:type="paragraph" w:customStyle="1" w:styleId="Default">
    <w:name w:val="Default"/>
    <w:rsid w:val="003626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4AB1"/>
    <w:pPr>
      <w:ind w:left="720"/>
      <w:contextualSpacing/>
    </w:pPr>
  </w:style>
  <w:style w:type="paragraph" w:styleId="BalloonText">
    <w:name w:val="Balloon Text"/>
    <w:basedOn w:val="Normal"/>
    <w:link w:val="BalloonTextChar"/>
    <w:uiPriority w:val="99"/>
    <w:semiHidden/>
    <w:unhideWhenUsed/>
    <w:rsid w:val="00A8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Cheryl</dc:creator>
  <cp:lastModifiedBy>Stevens, Cheryl</cp:lastModifiedBy>
  <cp:revision>2</cp:revision>
  <cp:lastPrinted>2013-06-15T22:16:00Z</cp:lastPrinted>
  <dcterms:created xsi:type="dcterms:W3CDTF">2013-08-30T21:09:00Z</dcterms:created>
  <dcterms:modified xsi:type="dcterms:W3CDTF">2013-08-30T21:09:00Z</dcterms:modified>
</cp:coreProperties>
</file>