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16" w:rsidRPr="00BF7DC4" w:rsidRDefault="00C65797" w:rsidP="007A7905">
      <w:pPr>
        <w:spacing w:after="0" w:line="276" w:lineRule="auto"/>
        <w:jc w:val="center"/>
        <w:rPr>
          <w:b/>
        </w:rPr>
      </w:pPr>
      <w:r w:rsidRPr="00BF7DC4">
        <w:rPr>
          <w:b/>
        </w:rPr>
        <w:t>Joint MPH/</w:t>
      </w:r>
      <w:r w:rsidR="00E17260" w:rsidRPr="00BF7DC4">
        <w:rPr>
          <w:b/>
        </w:rPr>
        <w:t xml:space="preserve">BSPH </w:t>
      </w:r>
      <w:r w:rsidR="00695316" w:rsidRPr="00BF7DC4">
        <w:rPr>
          <w:b/>
        </w:rPr>
        <w:t>Program Committee</w:t>
      </w:r>
      <w:bookmarkStart w:id="0" w:name="_GoBack"/>
      <w:bookmarkEnd w:id="0"/>
    </w:p>
    <w:p w:rsidR="00641341" w:rsidRPr="00BF7DC4" w:rsidRDefault="00343A24" w:rsidP="007A7905">
      <w:pPr>
        <w:spacing w:after="0" w:line="276" w:lineRule="auto"/>
        <w:jc w:val="center"/>
        <w:rPr>
          <w:b/>
        </w:rPr>
      </w:pPr>
      <w:r>
        <w:rPr>
          <w:b/>
        </w:rPr>
        <w:t xml:space="preserve">Minutes: </w:t>
      </w:r>
      <w:r w:rsidR="00641341" w:rsidRPr="00BF7DC4">
        <w:rPr>
          <w:b/>
        </w:rPr>
        <w:t xml:space="preserve"> </w:t>
      </w:r>
      <w:r w:rsidR="00E731AB" w:rsidRPr="00BF7DC4">
        <w:rPr>
          <w:b/>
        </w:rPr>
        <w:t>2/8/2017</w:t>
      </w:r>
    </w:p>
    <w:p w:rsidR="0016521A" w:rsidRPr="00BF7DC4" w:rsidRDefault="0016521A" w:rsidP="007A7905">
      <w:pPr>
        <w:spacing w:after="0" w:line="276" w:lineRule="auto"/>
        <w:jc w:val="center"/>
        <w:rPr>
          <w:b/>
        </w:rPr>
      </w:pPr>
      <w:r w:rsidRPr="00BF7DC4">
        <w:rPr>
          <w:b/>
        </w:rPr>
        <w:t>GRH 30</w:t>
      </w:r>
      <w:r w:rsidR="00E731AB" w:rsidRPr="00BF7DC4">
        <w:rPr>
          <w:b/>
        </w:rPr>
        <w:t>76</w:t>
      </w:r>
      <w:r w:rsidRPr="00BF7DC4">
        <w:rPr>
          <w:b/>
        </w:rPr>
        <w:t>; 12:30 – 2</w:t>
      </w:r>
      <w:r w:rsidR="00E731AB" w:rsidRPr="00BF7DC4">
        <w:rPr>
          <w:b/>
        </w:rPr>
        <w:t>:30</w:t>
      </w:r>
      <w:r w:rsidRPr="00BF7DC4">
        <w:rPr>
          <w:b/>
        </w:rPr>
        <w:t xml:space="preserve"> p.m.</w:t>
      </w:r>
    </w:p>
    <w:p w:rsidR="00641341" w:rsidRDefault="00641341" w:rsidP="007A7905">
      <w:pPr>
        <w:spacing w:after="0" w:line="276" w:lineRule="auto"/>
      </w:pPr>
    </w:p>
    <w:p w:rsidR="00A26489" w:rsidRDefault="00DC4F33" w:rsidP="007A7905">
      <w:pPr>
        <w:spacing w:after="0" w:line="276" w:lineRule="auto"/>
      </w:pPr>
      <w:r>
        <w:t xml:space="preserve">Faculty </w:t>
      </w:r>
      <w:r w:rsidR="00A26489">
        <w:t xml:space="preserve">Present: Xiuhua Ding, Colin Farrell, Marilyn Gardner, </w:t>
      </w:r>
      <w:r w:rsidR="008E2351">
        <w:t>Jooyeon Hwang, Jae Kim, Grace Lartey, Gretchen Macy, Darlene Shearer, Ritchie Taylor, Cecilia Watkins</w:t>
      </w:r>
    </w:p>
    <w:p w:rsidR="00DC4F33" w:rsidRDefault="00DC4F33" w:rsidP="007A7905">
      <w:pPr>
        <w:spacing w:after="0" w:line="276" w:lineRule="auto"/>
      </w:pPr>
      <w:r>
        <w:t xml:space="preserve">Students:  </w:t>
      </w:r>
      <w:proofErr w:type="spellStart"/>
      <w:r>
        <w:t>Ascencio</w:t>
      </w:r>
      <w:proofErr w:type="spellEnd"/>
      <w:r>
        <w:t>, Eagle</w:t>
      </w:r>
    </w:p>
    <w:p w:rsidR="00A26489" w:rsidRDefault="00A26489" w:rsidP="007A7905">
      <w:pPr>
        <w:spacing w:after="0" w:line="276" w:lineRule="auto"/>
      </w:pPr>
    </w:p>
    <w:p w:rsidR="00695316" w:rsidRDefault="00C05D66" w:rsidP="007A7905">
      <w:pPr>
        <w:spacing w:after="0" w:line="276" w:lineRule="auto"/>
      </w:pPr>
      <w:proofErr w:type="spellStart"/>
      <w:r>
        <w:t>Ascencio</w:t>
      </w:r>
      <w:proofErr w:type="spellEnd"/>
      <w:r>
        <w:t xml:space="preserve">/Farrell </w:t>
      </w:r>
      <w:r w:rsidR="00EA506E">
        <w:t>m</w:t>
      </w:r>
      <w:r w:rsidR="00670029">
        <w:t>otion to a</w:t>
      </w:r>
      <w:r w:rsidR="00EA506E">
        <w:t>pprove</w:t>
      </w:r>
      <w:r w:rsidR="00947F4F">
        <w:t xml:space="preserve"> </w:t>
      </w:r>
      <w:r w:rsidR="00E731AB">
        <w:t>December</w:t>
      </w:r>
      <w:r w:rsidR="005D6198" w:rsidRPr="00E731AB">
        <w:t xml:space="preserve"> minutes</w:t>
      </w:r>
      <w:r w:rsidR="00670029">
        <w:t>; passed unanimously.</w:t>
      </w:r>
      <w:r w:rsidR="00EA506E">
        <w:t xml:space="preserve">    </w:t>
      </w:r>
      <w:r>
        <w:t>Ascensio/Hwang m</w:t>
      </w:r>
      <w:r w:rsidR="00EA506E">
        <w:t>otion to approve minutes from Jan 10</w:t>
      </w:r>
      <w:r w:rsidR="00EA506E" w:rsidRPr="00EA506E">
        <w:rPr>
          <w:vertAlign w:val="superscript"/>
        </w:rPr>
        <w:t>th</w:t>
      </w:r>
      <w:r w:rsidR="00EA506E">
        <w:t xml:space="preserve"> workday; passed unanimously.  </w:t>
      </w:r>
      <w:r>
        <w:t>Hwang/Ascensio m</w:t>
      </w:r>
      <w:r w:rsidR="00EA506E">
        <w:t>otion to approve minutes from Jan 9</w:t>
      </w:r>
      <w:r w:rsidR="00EA506E" w:rsidRPr="00EA506E">
        <w:rPr>
          <w:vertAlign w:val="superscript"/>
        </w:rPr>
        <w:t>th</w:t>
      </w:r>
      <w:r w:rsidR="00EA506E">
        <w:t xml:space="preserve"> workday; passed unanimously.</w:t>
      </w:r>
    </w:p>
    <w:p w:rsidR="00EA506E" w:rsidRDefault="00EA506E" w:rsidP="007A7905">
      <w:pPr>
        <w:spacing w:after="0" w:line="276" w:lineRule="auto"/>
      </w:pPr>
    </w:p>
    <w:p w:rsidR="00A26489" w:rsidRDefault="00A26489" w:rsidP="00A26489">
      <w:pPr>
        <w:spacing w:after="0" w:line="276" w:lineRule="auto"/>
      </w:pPr>
      <w:r>
        <w:t>Dean Chumbler provided faculty with feedback on department head survey; many preferred outside candidate. He discussed likely need to appoint interim. Discussion ensued about Provost’s preference and funding.  Dean Chumbler will be holding more meetings and report back at later date.</w:t>
      </w:r>
    </w:p>
    <w:p w:rsidR="00A26489" w:rsidRDefault="00A26489" w:rsidP="007A7905">
      <w:pPr>
        <w:spacing w:after="0" w:line="276" w:lineRule="auto"/>
      </w:pPr>
    </w:p>
    <w:p w:rsidR="00DD488A" w:rsidRDefault="00670029" w:rsidP="00CD2C65">
      <w:pPr>
        <w:spacing w:line="276" w:lineRule="auto"/>
      </w:pPr>
      <w:r>
        <w:t xml:space="preserve">Gardner gave </w:t>
      </w:r>
      <w:r w:rsidR="00CD2C65">
        <w:t xml:space="preserve">update from Graduate School forum: </w:t>
      </w:r>
    </w:p>
    <w:p w:rsidR="00DD488A" w:rsidRDefault="00DD488A" w:rsidP="00FA7E6B">
      <w:pPr>
        <w:pStyle w:val="ListParagraph"/>
        <w:numPr>
          <w:ilvl w:val="0"/>
          <w:numId w:val="3"/>
        </w:numPr>
        <w:spacing w:after="0" w:line="276" w:lineRule="auto"/>
      </w:pPr>
      <w:r>
        <w:t xml:space="preserve">Beginning fall, </w:t>
      </w:r>
      <w:r w:rsidR="00670029">
        <w:t xml:space="preserve">MPH </w:t>
      </w:r>
      <w:r>
        <w:t>s</w:t>
      </w:r>
      <w:r w:rsidR="00CD2C65" w:rsidRPr="00CD2C65">
        <w:t xml:space="preserve">tudents </w:t>
      </w:r>
      <w:r w:rsidR="00CD2C65" w:rsidRPr="00DD488A">
        <w:rPr>
          <w:u w:val="single"/>
        </w:rPr>
        <w:t>must</w:t>
      </w:r>
      <w:r w:rsidR="00CD2C65" w:rsidRPr="00CD2C65">
        <w:t xml:space="preserve"> be enrolled in at least 1 cr. hour the semester they graduate.  This will be strongly enforced beginning in the fall</w:t>
      </w:r>
      <w:r>
        <w:t xml:space="preserve">, </w:t>
      </w:r>
      <w:r w:rsidR="00CD2C65" w:rsidRPr="00CD2C65">
        <w:t>even if all the student is doing is finishing up a thesis, any remaining internship hours, or ev</w:t>
      </w:r>
      <w:r>
        <w:t xml:space="preserve">en an IP grade.  </w:t>
      </w:r>
    </w:p>
    <w:p w:rsidR="00DD488A" w:rsidRDefault="00DD488A" w:rsidP="00FA7E6B">
      <w:pPr>
        <w:pStyle w:val="ListParagraph"/>
        <w:numPr>
          <w:ilvl w:val="0"/>
          <w:numId w:val="3"/>
        </w:numPr>
        <w:spacing w:after="0" w:line="276" w:lineRule="auto"/>
      </w:pPr>
      <w:r>
        <w:t>D</w:t>
      </w:r>
      <w:r w:rsidR="00CD2C65" w:rsidRPr="00CD2C65">
        <w:t>egree audit</w:t>
      </w:r>
      <w:r>
        <w:t>s</w:t>
      </w:r>
      <w:r w:rsidR="00CD2C65" w:rsidRPr="00CD2C65">
        <w:t xml:space="preserve"> cannot be done if there’s an IP grade</w:t>
      </w:r>
      <w:r>
        <w:t xml:space="preserve">: </w:t>
      </w:r>
      <w:r w:rsidR="00CD2C65" w:rsidRPr="00CD2C65">
        <w:t>this can delay graduation and affect</w:t>
      </w:r>
      <w:r>
        <w:t>s</w:t>
      </w:r>
      <w:r w:rsidR="00CD2C65" w:rsidRPr="00CD2C65">
        <w:t xml:space="preserve"> the maintaining matriculation policy.</w:t>
      </w:r>
    </w:p>
    <w:p w:rsidR="00DD488A" w:rsidRDefault="00DD488A" w:rsidP="00881DEE">
      <w:pPr>
        <w:pStyle w:val="ListParagraph"/>
        <w:numPr>
          <w:ilvl w:val="0"/>
          <w:numId w:val="3"/>
        </w:numPr>
        <w:spacing w:after="0" w:line="276" w:lineRule="auto"/>
      </w:pPr>
      <w:r>
        <w:t>Wh</w:t>
      </w:r>
      <w:r w:rsidR="00CD2C65" w:rsidRPr="00CD2C65">
        <w:t>ile only 12 credit hours can be transferred into a program, an unlimited number of certificate hours can be transferred into a program to support certificate programs that are nested with a program.</w:t>
      </w:r>
    </w:p>
    <w:p w:rsidR="00DD488A" w:rsidRDefault="00CD2C65" w:rsidP="00C51FEC">
      <w:pPr>
        <w:pStyle w:val="ListParagraph"/>
        <w:numPr>
          <w:ilvl w:val="0"/>
          <w:numId w:val="3"/>
        </w:numPr>
        <w:spacing w:after="0" w:line="276" w:lineRule="auto"/>
      </w:pPr>
      <w:r w:rsidRPr="00CD2C65">
        <w:t>They are really starting to crack down on appeals to graduate policies, so expect pushback for course substitutions, esp. core courses. Also, need to make sure students are graduating before six year window of time.</w:t>
      </w:r>
    </w:p>
    <w:p w:rsidR="00DD488A" w:rsidRDefault="00CD2C65" w:rsidP="00DF54F7">
      <w:pPr>
        <w:pStyle w:val="ListParagraph"/>
        <w:numPr>
          <w:ilvl w:val="0"/>
          <w:numId w:val="3"/>
        </w:numPr>
        <w:spacing w:after="0" w:line="276" w:lineRule="auto"/>
      </w:pPr>
      <w:r w:rsidRPr="00CD2C65">
        <w:t xml:space="preserve">Currently, every international student – except those who are government sponsored – get a scholarship that brings tuition down to in-state rates for 9 credit hours each for 4 semesters – fall and spring only.   As this is not enough to cover the required credit hours for MPH, </w:t>
      </w:r>
      <w:r w:rsidR="00DD488A">
        <w:t>Dr. Lyons is looking into it.</w:t>
      </w:r>
    </w:p>
    <w:p w:rsidR="00E17260" w:rsidRDefault="00CD2C65" w:rsidP="00DF54F7">
      <w:pPr>
        <w:pStyle w:val="ListParagraph"/>
        <w:numPr>
          <w:ilvl w:val="0"/>
          <w:numId w:val="3"/>
        </w:numPr>
        <w:spacing w:after="0" w:line="276" w:lineRule="auto"/>
      </w:pPr>
      <w:r w:rsidRPr="00CD2C65">
        <w:t>Grad School push for recruitment and retention.  We’ll be asked how many we can take</w:t>
      </w:r>
    </w:p>
    <w:p w:rsidR="00DD488A" w:rsidRDefault="00DD488A" w:rsidP="007A7905">
      <w:pPr>
        <w:spacing w:after="0" w:line="276" w:lineRule="auto"/>
      </w:pPr>
    </w:p>
    <w:p w:rsidR="00DD488A" w:rsidRDefault="00DD488A" w:rsidP="007A7905">
      <w:pPr>
        <w:spacing w:after="0" w:line="276" w:lineRule="auto"/>
      </w:pPr>
      <w:r>
        <w:t>Gardner summarized changes made in January</w:t>
      </w:r>
      <w:r w:rsidR="00CD4515">
        <w:t xml:space="preserve"> workdays and those in-progress.</w:t>
      </w:r>
      <w:r w:rsidR="00E86423">
        <w:t xml:space="preserve"> The program revision, new course proposal, and course revisions were passed by the departmental committee and submitted to the CHHS curriculum committee by the Jan 30 deadline. They go before the CHHS CC on Feb 13 and GCC on Feb 27.  </w:t>
      </w:r>
    </w:p>
    <w:p w:rsidR="00CD4515" w:rsidRDefault="00CD4515" w:rsidP="007A7905">
      <w:pPr>
        <w:spacing w:after="0" w:line="276" w:lineRule="auto"/>
      </w:pPr>
    </w:p>
    <w:p w:rsidR="00E17260" w:rsidRDefault="00670029" w:rsidP="007A7905">
      <w:pPr>
        <w:spacing w:after="0" w:line="276" w:lineRule="auto"/>
      </w:pPr>
      <w:r>
        <w:t xml:space="preserve">Lartey gave </w:t>
      </w:r>
      <w:r w:rsidR="00E17260">
        <w:t>BSPH</w:t>
      </w:r>
      <w:r w:rsidR="00EE7D81">
        <w:t xml:space="preserve"> Report</w:t>
      </w:r>
      <w:r w:rsidR="00E86423">
        <w:t xml:space="preserve"> on curricular changes: To help close some of the gaps, PH 261, 484, 485 were added to the core requirements. Final core requirements is 58 hours plus 12 hours electives (6 have to </w:t>
      </w:r>
      <w:r w:rsidR="00E86423">
        <w:lastRenderedPageBreak/>
        <w:t>be upper division hours).  She also reported on creating undergraduate certificates in public health and environmental health, and changes to the environmental health minor.</w:t>
      </w:r>
    </w:p>
    <w:p w:rsidR="00C05D66" w:rsidRDefault="00C05D66" w:rsidP="00670029">
      <w:pPr>
        <w:spacing w:after="0" w:line="276" w:lineRule="auto"/>
      </w:pPr>
    </w:p>
    <w:p w:rsidR="00670029" w:rsidRDefault="00C05D66" w:rsidP="00670029">
      <w:pPr>
        <w:spacing w:after="0" w:line="276" w:lineRule="auto"/>
      </w:pPr>
      <w:r>
        <w:t xml:space="preserve">Farrell/Ascensio motion to create graduate certificate program in health education; passed unanimously; passed unanimously. </w:t>
      </w:r>
    </w:p>
    <w:p w:rsidR="00C05D66" w:rsidRDefault="00C05D66" w:rsidP="00670029">
      <w:pPr>
        <w:spacing w:after="0" w:line="276" w:lineRule="auto"/>
      </w:pPr>
    </w:p>
    <w:p w:rsidR="006C5FC3" w:rsidRDefault="00C05D66" w:rsidP="00670029">
      <w:pPr>
        <w:spacing w:after="0" w:line="276" w:lineRule="auto"/>
      </w:pPr>
      <w:r>
        <w:t xml:space="preserve">Lartey/Watkins </w:t>
      </w:r>
      <w:r w:rsidR="00670029">
        <w:t>m</w:t>
      </w:r>
      <w:r w:rsidR="00C92021">
        <w:t xml:space="preserve">otion to </w:t>
      </w:r>
      <w:r>
        <w:t xml:space="preserve">approve </w:t>
      </w:r>
      <w:r w:rsidR="00C92021">
        <w:t>revise</w:t>
      </w:r>
      <w:r>
        <w:t>d</w:t>
      </w:r>
      <w:r w:rsidR="00C92021">
        <w:t xml:space="preserve"> MPH Admission Committee policies and procedures</w:t>
      </w:r>
      <w:r w:rsidR="00670029">
        <w:t>; passed unanimously.</w:t>
      </w:r>
    </w:p>
    <w:p w:rsidR="008E2351" w:rsidRDefault="008E2351" w:rsidP="00670029">
      <w:pPr>
        <w:spacing w:after="0" w:line="276" w:lineRule="auto"/>
      </w:pPr>
    </w:p>
    <w:p w:rsidR="00670029" w:rsidRDefault="00670029" w:rsidP="00E731AB">
      <w:pPr>
        <w:spacing w:after="0" w:line="276" w:lineRule="auto"/>
      </w:pPr>
      <w:r>
        <w:t>Gardner recommended holding student forum to discuss revised program. She also stated she needed to know from MPH advisors what courses were needed by December graduates; Watkins recommended sending out an email; Gardner stated she would.</w:t>
      </w:r>
    </w:p>
    <w:p w:rsidR="00670029" w:rsidRPr="00670029" w:rsidRDefault="00670029" w:rsidP="00E731AB">
      <w:pPr>
        <w:spacing w:after="0" w:line="276" w:lineRule="auto"/>
      </w:pPr>
    </w:p>
    <w:p w:rsidR="00A33241" w:rsidRDefault="00670029" w:rsidP="00A33241">
      <w:pPr>
        <w:spacing w:after="0" w:line="276" w:lineRule="auto"/>
      </w:pPr>
      <w:r>
        <w:t>Ascensio updated on</w:t>
      </w:r>
      <w:r w:rsidR="00A33241">
        <w:t xml:space="preserve"> PHUGAS meeting:  Good attendance at meeting and many signed up to serve on committees.  Ascensio created contract for PHUGAS committee representatives, outline res</w:t>
      </w:r>
      <w:r w:rsidR="00EA506E">
        <w:t>ponsibilities to serving on comm</w:t>
      </w:r>
      <w:r w:rsidR="00A33241">
        <w:t>i</w:t>
      </w:r>
      <w:r w:rsidR="00EA506E">
        <w:t>t</w:t>
      </w:r>
      <w:r w:rsidR="00A33241">
        <w:t xml:space="preserve">tees. </w:t>
      </w:r>
    </w:p>
    <w:p w:rsidR="00EA506E" w:rsidRDefault="00EA506E" w:rsidP="00A33241">
      <w:pPr>
        <w:spacing w:after="0" w:line="276" w:lineRule="auto"/>
      </w:pPr>
    </w:p>
    <w:p w:rsidR="00CD2C65" w:rsidRDefault="00EA506E" w:rsidP="00EA506E">
      <w:pPr>
        <w:spacing w:after="240"/>
        <w:rPr>
          <w:rFonts w:eastAsia="Times New Roman" w:cs="Tahoma"/>
          <w:color w:val="000000"/>
        </w:rPr>
      </w:pPr>
      <w:r>
        <w:t xml:space="preserve">Macy </w:t>
      </w:r>
      <w:r>
        <w:rPr>
          <w:rFonts w:eastAsia="Times New Roman" w:cs="Tahoma"/>
          <w:color w:val="000000"/>
        </w:rPr>
        <w:t xml:space="preserve">gave KPHA update: </w:t>
      </w:r>
      <w:r w:rsidRPr="00EA506E">
        <w:rPr>
          <w:rFonts w:eastAsia="Times New Roman" w:cs="Tahoma"/>
          <w:color w:val="000000"/>
        </w:rPr>
        <w:t>Abstracts for presentations were extended until Feb. 3. Students were instructed to have a faculty mentor approval abstract prior to submission.</w:t>
      </w:r>
      <w:r>
        <w:rPr>
          <w:rFonts w:eastAsia="Times New Roman" w:cs="Tahoma"/>
          <w:color w:val="000000"/>
        </w:rPr>
        <w:t xml:space="preserve"> </w:t>
      </w:r>
      <w:r w:rsidRPr="00EA506E">
        <w:rPr>
          <w:rFonts w:eastAsia="Times New Roman" w:cs="Tahoma"/>
          <w:color w:val="000000"/>
        </w:rPr>
        <w:t>Mark Hensley, KPHA President-Elect, requested student recommendations for moderators to introduce speakers.  The students would be required to manage a room from Wednesday until end of the conference on Thursday.  As an incentive, the students</w:t>
      </w:r>
      <w:r w:rsidR="00CD2C65">
        <w:rPr>
          <w:rFonts w:eastAsia="Times New Roman" w:cs="Tahoma"/>
          <w:color w:val="000000"/>
        </w:rPr>
        <w:t>’</w:t>
      </w:r>
      <w:r w:rsidRPr="00EA506E">
        <w:rPr>
          <w:rFonts w:eastAsia="Times New Roman" w:cs="Tahoma"/>
          <w:color w:val="000000"/>
        </w:rPr>
        <w:t xml:space="preserve"> accommodations will be</w:t>
      </w:r>
      <w:r w:rsidR="00CD2C65">
        <w:rPr>
          <w:rFonts w:eastAsia="Times New Roman" w:cs="Tahoma"/>
          <w:color w:val="000000"/>
        </w:rPr>
        <w:t xml:space="preserve"> covered for Wednesday night. </w:t>
      </w:r>
    </w:p>
    <w:p w:rsidR="00EA506E" w:rsidRDefault="00CD2C65" w:rsidP="00EA506E">
      <w:pPr>
        <w:spacing w:after="240"/>
        <w:rPr>
          <w:rFonts w:ascii="Tahoma" w:eastAsia="Times New Roman" w:hAnsi="Tahoma" w:cs="Tahoma"/>
          <w:color w:val="000000"/>
          <w:sz w:val="20"/>
          <w:szCs w:val="20"/>
        </w:rPr>
      </w:pPr>
      <w:r>
        <w:rPr>
          <w:rFonts w:eastAsia="Times New Roman" w:cs="Tahoma"/>
          <w:color w:val="000000"/>
        </w:rPr>
        <w:t xml:space="preserve">Macy also stated that </w:t>
      </w:r>
      <w:r w:rsidR="00EA506E" w:rsidRPr="00EA506E">
        <w:rPr>
          <w:rFonts w:eastAsia="Times New Roman" w:cs="Tahoma"/>
          <w:color w:val="000000"/>
        </w:rPr>
        <w:t>KPHA would like to partner with state universities to provide workforce training.  Drew Beckett, KPHA President, has asked if each university would like to develop a one hour webinar on the university's topic of choice to offer to membership as a workforce training tool.  More information regarding this proposal should be available soon.</w:t>
      </w:r>
    </w:p>
    <w:p w:rsidR="00A33241" w:rsidRDefault="00A33241" w:rsidP="005B0D63">
      <w:pPr>
        <w:tabs>
          <w:tab w:val="left" w:pos="720"/>
          <w:tab w:val="left" w:pos="1440"/>
          <w:tab w:val="left" w:pos="2160"/>
          <w:tab w:val="left" w:pos="3720"/>
        </w:tabs>
        <w:spacing w:after="0" w:line="276" w:lineRule="auto"/>
      </w:pPr>
    </w:p>
    <w:p w:rsidR="005B0D63" w:rsidRDefault="00A33241" w:rsidP="005B0D63">
      <w:pPr>
        <w:tabs>
          <w:tab w:val="left" w:pos="720"/>
          <w:tab w:val="left" w:pos="1440"/>
          <w:tab w:val="left" w:pos="2160"/>
          <w:tab w:val="left" w:pos="3720"/>
        </w:tabs>
        <w:spacing w:after="0" w:line="276" w:lineRule="auto"/>
      </w:pPr>
      <w:r>
        <w:t xml:space="preserve">Gardner spoke about K-PHAST training. It was well attended and </w:t>
      </w:r>
      <w:r w:rsidR="00CD2C65">
        <w:t>plan to offer again</w:t>
      </w:r>
      <w:r>
        <w:t xml:space="preserve">. </w:t>
      </w:r>
    </w:p>
    <w:p w:rsidR="00E731AB" w:rsidRDefault="00A33241" w:rsidP="005B0D63">
      <w:pPr>
        <w:tabs>
          <w:tab w:val="left" w:pos="720"/>
          <w:tab w:val="left" w:pos="1440"/>
          <w:tab w:val="left" w:pos="2160"/>
          <w:tab w:val="left" w:pos="3720"/>
        </w:tabs>
        <w:spacing w:after="0" w:line="276" w:lineRule="auto"/>
      </w:pPr>
      <w:r>
        <w:br/>
        <w:t xml:space="preserve">Gardner announced that the second Curricular Transition </w:t>
      </w:r>
      <w:r w:rsidR="00E731AB">
        <w:t>Steering Committee</w:t>
      </w:r>
      <w:r>
        <w:t xml:space="preserve"> meeting would be held Feb 22.</w:t>
      </w:r>
    </w:p>
    <w:p w:rsidR="006C5FC3" w:rsidRDefault="006C5FC3" w:rsidP="005B0D63">
      <w:pPr>
        <w:tabs>
          <w:tab w:val="left" w:pos="720"/>
          <w:tab w:val="left" w:pos="1440"/>
          <w:tab w:val="left" w:pos="2160"/>
          <w:tab w:val="left" w:pos="3720"/>
        </w:tabs>
        <w:spacing w:after="0" w:line="276" w:lineRule="auto"/>
      </w:pPr>
    </w:p>
    <w:p w:rsidR="00A33241" w:rsidRDefault="00A33241" w:rsidP="005B0D63">
      <w:pPr>
        <w:tabs>
          <w:tab w:val="left" w:pos="720"/>
          <w:tab w:val="left" w:pos="1440"/>
          <w:tab w:val="left" w:pos="2160"/>
          <w:tab w:val="left" w:pos="3720"/>
        </w:tabs>
        <w:spacing w:after="0" w:line="276" w:lineRule="auto"/>
      </w:pPr>
      <w:r>
        <w:t xml:space="preserve">The need for </w:t>
      </w:r>
      <w:r w:rsidR="00EA506E">
        <w:t xml:space="preserve">grad summer courses </w:t>
      </w:r>
      <w:r w:rsidR="008E2351">
        <w:t xml:space="preserve">and scheduling </w:t>
      </w:r>
      <w:r w:rsidR="00EA506E">
        <w:t>was discussed.</w:t>
      </w:r>
    </w:p>
    <w:p w:rsidR="00EA506E" w:rsidRPr="003751C3" w:rsidRDefault="00EA506E" w:rsidP="005B0D63">
      <w:pPr>
        <w:tabs>
          <w:tab w:val="left" w:pos="720"/>
          <w:tab w:val="left" w:pos="1440"/>
          <w:tab w:val="left" w:pos="2160"/>
          <w:tab w:val="left" w:pos="3720"/>
        </w:tabs>
        <w:spacing w:after="0" w:line="276" w:lineRule="auto"/>
      </w:pPr>
    </w:p>
    <w:p w:rsidR="00641341" w:rsidRDefault="00641341" w:rsidP="00ED7D7B">
      <w:pPr>
        <w:spacing w:after="0" w:line="276" w:lineRule="auto"/>
      </w:pPr>
    </w:p>
    <w:sectPr w:rsidR="006413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82" w:rsidRDefault="004D6582" w:rsidP="008E2351">
      <w:pPr>
        <w:spacing w:after="0" w:line="240" w:lineRule="auto"/>
      </w:pPr>
      <w:r>
        <w:separator/>
      </w:r>
    </w:p>
  </w:endnote>
  <w:endnote w:type="continuationSeparator" w:id="0">
    <w:p w:rsidR="004D6582" w:rsidRDefault="004D6582" w:rsidP="008E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36747"/>
      <w:docPartObj>
        <w:docPartGallery w:val="Page Numbers (Bottom of Page)"/>
        <w:docPartUnique/>
      </w:docPartObj>
    </w:sdtPr>
    <w:sdtEndPr>
      <w:rPr>
        <w:noProof/>
      </w:rPr>
    </w:sdtEndPr>
    <w:sdtContent>
      <w:p w:rsidR="008E2351" w:rsidRDefault="008E2351">
        <w:pPr>
          <w:pStyle w:val="Footer"/>
          <w:jc w:val="right"/>
        </w:pPr>
        <w:r>
          <w:fldChar w:fldCharType="begin"/>
        </w:r>
        <w:r>
          <w:instrText xml:space="preserve"> PAGE   \* MERGEFORMAT </w:instrText>
        </w:r>
        <w:r>
          <w:fldChar w:fldCharType="separate"/>
        </w:r>
        <w:r w:rsidR="00DC4F33">
          <w:rPr>
            <w:noProof/>
          </w:rPr>
          <w:t>2</w:t>
        </w:r>
        <w:r>
          <w:rPr>
            <w:noProof/>
          </w:rPr>
          <w:fldChar w:fldCharType="end"/>
        </w:r>
      </w:p>
    </w:sdtContent>
  </w:sdt>
  <w:p w:rsidR="008E2351" w:rsidRDefault="008E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82" w:rsidRDefault="004D6582" w:rsidP="008E2351">
      <w:pPr>
        <w:spacing w:after="0" w:line="240" w:lineRule="auto"/>
      </w:pPr>
      <w:r>
        <w:separator/>
      </w:r>
    </w:p>
  </w:footnote>
  <w:footnote w:type="continuationSeparator" w:id="0">
    <w:p w:rsidR="004D6582" w:rsidRDefault="004D6582" w:rsidP="008E2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5E"/>
    <w:multiLevelType w:val="hybridMultilevel"/>
    <w:tmpl w:val="0A5E2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D3922"/>
    <w:multiLevelType w:val="hybridMultilevel"/>
    <w:tmpl w:val="249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30A22"/>
    <w:multiLevelType w:val="hybridMultilevel"/>
    <w:tmpl w:val="D37E1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1"/>
    <w:rsid w:val="000564E4"/>
    <w:rsid w:val="0007632E"/>
    <w:rsid w:val="000A2A86"/>
    <w:rsid w:val="000D0E8C"/>
    <w:rsid w:val="001129D7"/>
    <w:rsid w:val="0016521A"/>
    <w:rsid w:val="00226511"/>
    <w:rsid w:val="002600CE"/>
    <w:rsid w:val="002D1EC7"/>
    <w:rsid w:val="00343A24"/>
    <w:rsid w:val="00351378"/>
    <w:rsid w:val="003751C3"/>
    <w:rsid w:val="0040688E"/>
    <w:rsid w:val="004159F3"/>
    <w:rsid w:val="0046363F"/>
    <w:rsid w:val="004D6582"/>
    <w:rsid w:val="00537689"/>
    <w:rsid w:val="005623E0"/>
    <w:rsid w:val="005A2258"/>
    <w:rsid w:val="005B0D63"/>
    <w:rsid w:val="005C596C"/>
    <w:rsid w:val="005D6198"/>
    <w:rsid w:val="00641341"/>
    <w:rsid w:val="00670029"/>
    <w:rsid w:val="00695316"/>
    <w:rsid w:val="006C1166"/>
    <w:rsid w:val="006C5FC3"/>
    <w:rsid w:val="006F586E"/>
    <w:rsid w:val="007A7905"/>
    <w:rsid w:val="0088499C"/>
    <w:rsid w:val="008D2B2F"/>
    <w:rsid w:val="008E2351"/>
    <w:rsid w:val="00902BC2"/>
    <w:rsid w:val="00947F4F"/>
    <w:rsid w:val="00A26489"/>
    <w:rsid w:val="00A33241"/>
    <w:rsid w:val="00A939B3"/>
    <w:rsid w:val="00AC6BC4"/>
    <w:rsid w:val="00B23BB1"/>
    <w:rsid w:val="00B26F54"/>
    <w:rsid w:val="00BF7DC4"/>
    <w:rsid w:val="00C05D66"/>
    <w:rsid w:val="00C65797"/>
    <w:rsid w:val="00C92021"/>
    <w:rsid w:val="00CD2C65"/>
    <w:rsid w:val="00CD4515"/>
    <w:rsid w:val="00DB0526"/>
    <w:rsid w:val="00DC4F33"/>
    <w:rsid w:val="00DD488A"/>
    <w:rsid w:val="00DF60E6"/>
    <w:rsid w:val="00E056ED"/>
    <w:rsid w:val="00E1583E"/>
    <w:rsid w:val="00E17260"/>
    <w:rsid w:val="00E72B99"/>
    <w:rsid w:val="00E731AB"/>
    <w:rsid w:val="00E86423"/>
    <w:rsid w:val="00EA506E"/>
    <w:rsid w:val="00ED7D7B"/>
    <w:rsid w:val="00EE7D81"/>
    <w:rsid w:val="00FE3DCD"/>
    <w:rsid w:val="00F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5A1FD-55BD-4E54-98E7-ABBE60D8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60"/>
    <w:rPr>
      <w:color w:val="0563C1" w:themeColor="hyperlink"/>
      <w:u w:val="single"/>
    </w:rPr>
  </w:style>
  <w:style w:type="character" w:styleId="FollowedHyperlink">
    <w:name w:val="FollowedHyperlink"/>
    <w:basedOn w:val="DefaultParagraphFont"/>
    <w:uiPriority w:val="99"/>
    <w:semiHidden/>
    <w:unhideWhenUsed/>
    <w:rsid w:val="006F586E"/>
    <w:rPr>
      <w:color w:val="954F72" w:themeColor="followedHyperlink"/>
      <w:u w:val="single"/>
    </w:rPr>
  </w:style>
  <w:style w:type="paragraph" w:styleId="NormalWeb">
    <w:name w:val="Normal (Web)"/>
    <w:basedOn w:val="Normal"/>
    <w:uiPriority w:val="99"/>
    <w:semiHidden/>
    <w:unhideWhenUsed/>
    <w:rsid w:val="003751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DC4"/>
    <w:pPr>
      <w:ind w:left="720"/>
      <w:contextualSpacing/>
    </w:pPr>
  </w:style>
  <w:style w:type="paragraph" w:styleId="Header">
    <w:name w:val="header"/>
    <w:basedOn w:val="Normal"/>
    <w:link w:val="HeaderChar"/>
    <w:uiPriority w:val="99"/>
    <w:unhideWhenUsed/>
    <w:rsid w:val="008E2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51"/>
  </w:style>
  <w:style w:type="paragraph" w:styleId="Footer">
    <w:name w:val="footer"/>
    <w:basedOn w:val="Normal"/>
    <w:link w:val="FooterChar"/>
    <w:uiPriority w:val="99"/>
    <w:unhideWhenUsed/>
    <w:rsid w:val="008E2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681">
      <w:bodyDiv w:val="1"/>
      <w:marLeft w:val="0"/>
      <w:marRight w:val="0"/>
      <w:marTop w:val="0"/>
      <w:marBottom w:val="0"/>
      <w:divBdr>
        <w:top w:val="none" w:sz="0" w:space="0" w:color="auto"/>
        <w:left w:val="none" w:sz="0" w:space="0" w:color="auto"/>
        <w:bottom w:val="none" w:sz="0" w:space="0" w:color="auto"/>
        <w:right w:val="none" w:sz="0" w:space="0" w:color="auto"/>
      </w:divBdr>
    </w:div>
    <w:div w:id="1419524393">
      <w:bodyDiv w:val="1"/>
      <w:marLeft w:val="0"/>
      <w:marRight w:val="0"/>
      <w:marTop w:val="0"/>
      <w:marBottom w:val="0"/>
      <w:divBdr>
        <w:top w:val="none" w:sz="0" w:space="0" w:color="auto"/>
        <w:left w:val="none" w:sz="0" w:space="0" w:color="auto"/>
        <w:bottom w:val="none" w:sz="0" w:space="0" w:color="auto"/>
        <w:right w:val="none" w:sz="0" w:space="0" w:color="auto"/>
      </w:divBdr>
    </w:div>
    <w:div w:id="1487160693">
      <w:bodyDiv w:val="1"/>
      <w:marLeft w:val="0"/>
      <w:marRight w:val="0"/>
      <w:marTop w:val="0"/>
      <w:marBottom w:val="0"/>
      <w:divBdr>
        <w:top w:val="none" w:sz="0" w:space="0" w:color="auto"/>
        <w:left w:val="none" w:sz="0" w:space="0" w:color="auto"/>
        <w:bottom w:val="none" w:sz="0" w:space="0" w:color="auto"/>
        <w:right w:val="none" w:sz="0" w:space="0" w:color="auto"/>
      </w:divBdr>
    </w:div>
    <w:div w:id="19862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5</cp:revision>
  <cp:lastPrinted>2016-11-16T16:46:00Z</cp:lastPrinted>
  <dcterms:created xsi:type="dcterms:W3CDTF">2017-03-01T02:08:00Z</dcterms:created>
  <dcterms:modified xsi:type="dcterms:W3CDTF">2017-06-13T23:21:00Z</dcterms:modified>
</cp:coreProperties>
</file>