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41" w:rsidRDefault="00750386">
      <w:pPr>
        <w:rPr>
          <w:b/>
          <w:u w:val="single"/>
        </w:rPr>
      </w:pPr>
      <w:bookmarkStart w:id="0" w:name="_GoBack"/>
      <w:bookmarkEnd w:id="0"/>
      <w:r w:rsidRPr="00750386">
        <w:rPr>
          <w:b/>
          <w:u w:val="single"/>
        </w:rPr>
        <w:t>ELLEN GODBEY, Ed.D.</w:t>
      </w:r>
      <w:r>
        <w:rPr>
          <w:b/>
          <w:u w:val="single"/>
        </w:rPr>
        <w:t>________________________</w:t>
      </w:r>
      <w:r w:rsidR="007471E6">
        <w:rPr>
          <w:b/>
          <w:u w:val="single"/>
        </w:rPr>
        <w:t>_______</w:t>
      </w:r>
      <w:r>
        <w:rPr>
          <w:b/>
          <w:u w:val="single"/>
        </w:rPr>
        <w:t xml:space="preserve">____           </w:t>
      </w:r>
      <w:r w:rsidR="00E16C6D">
        <w:rPr>
          <w:b/>
          <w:u w:val="single"/>
        </w:rPr>
        <w:softHyphen/>
        <w:t xml:space="preserve"> Page</w:t>
      </w:r>
      <w:r>
        <w:rPr>
          <w:b/>
          <w:u w:val="single"/>
        </w:rPr>
        <w:t xml:space="preserve"> 1</w:t>
      </w:r>
    </w:p>
    <w:p w:rsidR="00750386" w:rsidRDefault="00D92E56" w:rsidP="00796CDE">
      <w:r>
        <w:t>506 Claremoor Avenue, Bowling Green, KY  42101</w:t>
      </w:r>
      <w:r w:rsidR="00750386">
        <w:tab/>
        <w:t xml:space="preserve">           </w:t>
      </w:r>
      <w:r w:rsidR="00796CDE">
        <w:t xml:space="preserve">      Cell Phone: 270-393-0909</w:t>
      </w:r>
    </w:p>
    <w:p w:rsidR="00750386" w:rsidRDefault="00750386" w:rsidP="00796CD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Email:  </w:t>
      </w:r>
      <w:hyperlink r:id="rId7" w:history="1">
        <w:r w:rsidR="00F5115A" w:rsidRPr="003B42C0">
          <w:rPr>
            <w:rStyle w:val="Hyperlink"/>
          </w:rPr>
          <w:t>ellen.godbey@wku.edu</w:t>
        </w:r>
      </w:hyperlink>
    </w:p>
    <w:p w:rsidR="00750386" w:rsidRDefault="00750386"/>
    <w:p w:rsidR="00906526" w:rsidRDefault="00750386">
      <w:r>
        <w:rPr>
          <w:b/>
        </w:rPr>
        <w:t xml:space="preserve">OBJECTIVE:  </w:t>
      </w:r>
      <w:r w:rsidR="00395149">
        <w:t xml:space="preserve">My objective in submitting this resume is to </w:t>
      </w:r>
      <w:r w:rsidR="00F3125E">
        <w:t>underscore</w:t>
      </w:r>
      <w:r w:rsidR="00796CDE">
        <w:t xml:space="preserve"> my </w:t>
      </w:r>
      <w:r w:rsidR="00395149">
        <w:t>higher educatio</w:t>
      </w:r>
      <w:r w:rsidR="00F3125E">
        <w:t>n, professional experience, volu</w:t>
      </w:r>
      <w:r w:rsidR="00D34CA3">
        <w:t>nteer experience, overseas travel</w:t>
      </w:r>
      <w:r w:rsidR="00F3125E">
        <w:t xml:space="preserve">, and personal endeavors that add </w:t>
      </w:r>
      <w:r w:rsidR="00796CDE">
        <w:t>strength</w:t>
      </w:r>
      <w:r w:rsidR="00F3125E">
        <w:t xml:space="preserve"> to my position of employment at Western Kentucky University.</w:t>
      </w:r>
    </w:p>
    <w:p w:rsidR="00F3125E" w:rsidRPr="00395149" w:rsidRDefault="00F3125E"/>
    <w:p w:rsidR="00906526" w:rsidRDefault="00906526">
      <w:pPr>
        <w:rPr>
          <w:b/>
        </w:rPr>
      </w:pPr>
      <w:r>
        <w:rPr>
          <w:b/>
        </w:rPr>
        <w:t>EDUCATION:</w:t>
      </w:r>
    </w:p>
    <w:p w:rsidR="00906526" w:rsidRDefault="00906526">
      <w:r>
        <w:t xml:space="preserve">     Doctor of Education (Ed.D.) (Higher Education major; Health Care Education minor), Nova Southeastern University, Ft. Lauderdale, FL</w:t>
      </w:r>
    </w:p>
    <w:p w:rsidR="00906526" w:rsidRDefault="00906526">
      <w:r>
        <w:t xml:space="preserve">     Master of Education (M.Ed.) (Reading major), Middle Tennessee State University, Murfreesboro, TN</w:t>
      </w:r>
    </w:p>
    <w:p w:rsidR="00906526" w:rsidRDefault="00906526">
      <w:r>
        <w:t xml:space="preserve">     Bachelor of Science (B.S.) </w:t>
      </w:r>
      <w:r w:rsidR="00ED567D">
        <w:t>(</w:t>
      </w:r>
      <w:r>
        <w:t>Vocational Home Economics major; Secondary Education minor), Middle Tennessee State University, Murfreesboro, TN</w:t>
      </w:r>
    </w:p>
    <w:p w:rsidR="00906526" w:rsidRDefault="00906526">
      <w:r>
        <w:t xml:space="preserve">     </w:t>
      </w:r>
      <w:r>
        <w:tab/>
        <w:t>Graduat</w:t>
      </w:r>
      <w:r w:rsidR="003B0415">
        <w:t>e Teaching Assistant</w:t>
      </w:r>
      <w:r w:rsidR="009A4D31">
        <w:t xml:space="preserve"> (Academic Support Center</w:t>
      </w:r>
      <w:r w:rsidR="00630B77">
        <w:t xml:space="preserve"> – MTSU)</w:t>
      </w:r>
    </w:p>
    <w:p w:rsidR="00906526" w:rsidRDefault="003B0415">
      <w:r>
        <w:tab/>
      </w:r>
      <w:r w:rsidR="00B1037C">
        <w:t>Residence Hall</w:t>
      </w:r>
      <w:r>
        <w:t xml:space="preserve"> Director </w:t>
      </w:r>
      <w:r w:rsidR="00630B77">
        <w:t>(MTSU)</w:t>
      </w:r>
    </w:p>
    <w:p w:rsidR="00906526" w:rsidRDefault="003B0415">
      <w:r>
        <w:tab/>
        <w:t xml:space="preserve">Elementary Certification </w:t>
      </w:r>
      <w:r w:rsidR="00ED567D">
        <w:t>(K-8)</w:t>
      </w:r>
      <w:r w:rsidR="00630B77">
        <w:t xml:space="preserve"> (MTSU)</w:t>
      </w:r>
    </w:p>
    <w:p w:rsidR="003F0052" w:rsidRDefault="003F0052">
      <w:r>
        <w:tab/>
        <w:t>High School Certification (7-12) (MTSU)</w:t>
      </w:r>
    </w:p>
    <w:p w:rsidR="00906526" w:rsidRDefault="00810026">
      <w:r>
        <w:t xml:space="preserve">     Diploma, Kentucky School of Ministry (Louisville, KY)</w:t>
      </w:r>
    </w:p>
    <w:p w:rsidR="00810026" w:rsidRDefault="00810026">
      <w:r>
        <w:t xml:space="preserve">     Certificate of Biblical Studies, New Life Bible College (Cleveland, TN)</w:t>
      </w:r>
    </w:p>
    <w:p w:rsidR="00CD43E9" w:rsidRDefault="00DD2DD3">
      <w:r>
        <w:t xml:space="preserve">     </w:t>
      </w:r>
      <w:r w:rsidR="00CD43E9">
        <w:t xml:space="preserve">Additional </w:t>
      </w:r>
      <w:r w:rsidR="00211075">
        <w:t>Coursework,</w:t>
      </w:r>
      <w:r>
        <w:t xml:space="preserve"> Pennsylvania State University</w:t>
      </w:r>
      <w:r w:rsidR="00620D44">
        <w:t xml:space="preserve"> (State College, PA)</w:t>
      </w:r>
      <w:r w:rsidR="001408B9">
        <w:t xml:space="preserve"> and</w:t>
      </w:r>
      <w:r>
        <w:t xml:space="preserve"> </w:t>
      </w:r>
      <w:r w:rsidR="00CD43E9">
        <w:t xml:space="preserve">   </w:t>
      </w:r>
    </w:p>
    <w:p w:rsidR="002270D0" w:rsidRDefault="00DD2DD3" w:rsidP="00CD43E9">
      <w:r>
        <w:t>Western Kentucky University</w:t>
      </w:r>
      <w:r w:rsidR="008969E0">
        <w:t xml:space="preserve"> (Bowling Green, KY</w:t>
      </w:r>
      <w:r w:rsidR="00CD43E9">
        <w:t>)</w:t>
      </w:r>
    </w:p>
    <w:p w:rsidR="00BB5515" w:rsidRDefault="00BB5515" w:rsidP="00CD43E9"/>
    <w:p w:rsidR="00BB5515" w:rsidRDefault="00BB5515" w:rsidP="00CD43E9">
      <w:pPr>
        <w:rPr>
          <w:b/>
        </w:rPr>
      </w:pPr>
      <w:r>
        <w:rPr>
          <w:b/>
        </w:rPr>
        <w:t xml:space="preserve">RECENT </w:t>
      </w:r>
      <w:r w:rsidR="009A3641">
        <w:rPr>
          <w:b/>
        </w:rPr>
        <w:t xml:space="preserve">WKU </w:t>
      </w:r>
      <w:r w:rsidR="00842E1D">
        <w:rPr>
          <w:b/>
        </w:rPr>
        <w:t>COURSEWORK AND PROFESSIONAL DEVELOPMENT:</w:t>
      </w:r>
    </w:p>
    <w:p w:rsidR="00F5115A" w:rsidRPr="00F5115A" w:rsidRDefault="00F5115A" w:rsidP="00CD43E9">
      <w:r>
        <w:rPr>
          <w:b/>
        </w:rPr>
        <w:t xml:space="preserve">     </w:t>
      </w:r>
      <w:r w:rsidRPr="00F5115A">
        <w:t>PH 575 Program Planning in Public Health Practice (4 of 5 modules completed)</w:t>
      </w:r>
      <w:r w:rsidRPr="00F5115A">
        <w:tab/>
      </w:r>
      <w:r w:rsidR="005835D0" w:rsidRPr="00F5115A">
        <w:t xml:space="preserve">     </w:t>
      </w:r>
    </w:p>
    <w:p w:rsidR="005835D0" w:rsidRPr="005835D0" w:rsidRDefault="00F5115A" w:rsidP="00CD43E9">
      <w:r>
        <w:t xml:space="preserve">     </w:t>
      </w:r>
      <w:r w:rsidR="005835D0">
        <w:t>PSY 520 Individual Differences &amp; Diversity (completed)</w:t>
      </w:r>
    </w:p>
    <w:p w:rsidR="00BB5515" w:rsidRDefault="00BB5515" w:rsidP="00CD43E9">
      <w:r>
        <w:rPr>
          <w:b/>
        </w:rPr>
        <w:t xml:space="preserve">     </w:t>
      </w:r>
      <w:r w:rsidR="009A3641">
        <w:t>PH 576 Education &amp; Communication Techniques</w:t>
      </w:r>
      <w:r w:rsidR="005835D0">
        <w:t xml:space="preserve"> (completed)</w:t>
      </w:r>
    </w:p>
    <w:p w:rsidR="009A3641" w:rsidRDefault="005835D0" w:rsidP="00CD43E9">
      <w:r>
        <w:t xml:space="preserve">     PH 502 Health/Promotion in the Workplace (completed)</w:t>
      </w:r>
    </w:p>
    <w:p w:rsidR="005835D0" w:rsidRDefault="005835D0" w:rsidP="00CD43E9">
      <w:r>
        <w:t xml:space="preserve">     PH 587 Hea</w:t>
      </w:r>
      <w:r w:rsidR="0078222F">
        <w:t>lth Behavior (completed</w:t>
      </w:r>
      <w:r>
        <w:t>)</w:t>
      </w:r>
    </w:p>
    <w:p w:rsidR="005835D0" w:rsidRDefault="005835D0" w:rsidP="00CD43E9">
      <w:r>
        <w:t xml:space="preserve">     LTCY 505 Job-Embedded LTCY Methods (completed)</w:t>
      </w:r>
    </w:p>
    <w:p w:rsidR="00842E1D" w:rsidRDefault="005835D0" w:rsidP="00CD43E9">
      <w:r>
        <w:t xml:space="preserve">     LTCY 504 Strategy-Based Reading &amp; W</w:t>
      </w:r>
      <w:r w:rsidR="00EA510C">
        <w:t>riting Intervention (completed</w:t>
      </w:r>
      <w:r>
        <w:t>)</w:t>
      </w:r>
    </w:p>
    <w:p w:rsidR="00EA510C" w:rsidRDefault="00412B2D" w:rsidP="00CD43E9">
      <w:r>
        <w:t xml:space="preserve">     LTCY 199C Reading for Evidence &amp; Argument Unit Leader (</w:t>
      </w:r>
      <w:r w:rsidR="00EA510C">
        <w:t xml:space="preserve">conducted a spring </w:t>
      </w:r>
    </w:p>
    <w:p w:rsidR="00412B2D" w:rsidRDefault="00EA510C" w:rsidP="00CD43E9">
      <w:r>
        <w:t xml:space="preserve">           2018 </w:t>
      </w:r>
      <w:r w:rsidR="00412B2D">
        <w:t>pilot study for a fall 2018 research project)</w:t>
      </w:r>
    </w:p>
    <w:p w:rsidR="00412B2D" w:rsidRDefault="00842E1D" w:rsidP="00CD43E9">
      <w:r>
        <w:t xml:space="preserve">     SUS 276 Displaced Persons &amp; Civic Engagement – developer and instructor of a </w:t>
      </w:r>
      <w:r w:rsidR="00412B2D">
        <w:t xml:space="preserve">  </w:t>
      </w:r>
    </w:p>
    <w:p w:rsidR="00412B2D" w:rsidRDefault="00412B2D" w:rsidP="00CD43E9">
      <w:r>
        <w:t xml:space="preserve">           </w:t>
      </w:r>
      <w:r w:rsidR="00842E1D">
        <w:t>Local to Global Connections course</w:t>
      </w:r>
      <w:r w:rsidR="00DC4924">
        <w:t xml:space="preserve"> </w:t>
      </w:r>
    </w:p>
    <w:p w:rsidR="000F4263" w:rsidRDefault="00842E1D" w:rsidP="00CD43E9">
      <w:r>
        <w:t xml:space="preserve"> </w:t>
      </w:r>
      <w:r>
        <w:rPr>
          <w:b/>
        </w:rPr>
        <w:t xml:space="preserve">    </w:t>
      </w:r>
      <w:r>
        <w:t>Student Research Conference (moderator and judge)</w:t>
      </w:r>
    </w:p>
    <w:p w:rsidR="00842E1D" w:rsidRDefault="00E072AC" w:rsidP="00CD43E9">
      <w:r>
        <w:t xml:space="preserve">     </w:t>
      </w:r>
      <w:r w:rsidR="00842E1D">
        <w:t>Study Abroad Committee member</w:t>
      </w:r>
      <w:r w:rsidR="00412B2D">
        <w:t xml:space="preserve"> </w:t>
      </w:r>
    </w:p>
    <w:p w:rsidR="00842E1D" w:rsidRDefault="00842E1D" w:rsidP="00CD43E9">
      <w:r>
        <w:t xml:space="preserve">     Advising &amp; Retention Series Coordinator (for SUS faculty)</w:t>
      </w:r>
    </w:p>
    <w:p w:rsidR="006C2EB3" w:rsidRDefault="00613A7F" w:rsidP="00E072AC">
      <w:r>
        <w:t xml:space="preserve">     Student Success Summit</w:t>
      </w:r>
      <w:r w:rsidR="00412B2D">
        <w:t xml:space="preserve">  </w:t>
      </w:r>
    </w:p>
    <w:p w:rsidR="00523E6D" w:rsidRDefault="006C2EB3" w:rsidP="00E072AC">
      <w:r>
        <w:t xml:space="preserve">     Wakonse Conference (May, 2018)</w:t>
      </w:r>
      <w:r w:rsidR="00412B2D">
        <w:t xml:space="preserve"> </w:t>
      </w:r>
    </w:p>
    <w:p w:rsidR="00842E1D" w:rsidRPr="00842E1D" w:rsidRDefault="00523E6D" w:rsidP="00E072AC">
      <w:r>
        <w:t xml:space="preserve">     Advising Training – Advising &amp; Retention Center </w:t>
      </w:r>
      <w:r w:rsidR="00752589">
        <w:t>(Fall, 2017)</w:t>
      </w:r>
    </w:p>
    <w:p w:rsidR="00CD43E9" w:rsidRDefault="00CD43E9" w:rsidP="00CD43E9"/>
    <w:p w:rsidR="00DD2DD3" w:rsidRPr="00EC6BD8" w:rsidRDefault="00DD2DD3">
      <w:r>
        <w:rPr>
          <w:b/>
        </w:rPr>
        <w:t>SCHOLARSHIP</w:t>
      </w:r>
      <w:r w:rsidR="00EC6BD8">
        <w:t xml:space="preserve"> </w:t>
      </w:r>
      <w:r w:rsidR="00EC6BD8">
        <w:rPr>
          <w:b/>
        </w:rPr>
        <w:t>AWARD:</w:t>
      </w:r>
    </w:p>
    <w:p w:rsidR="00DD2DD3" w:rsidRDefault="00DD2DD3">
      <w:r>
        <w:t xml:space="preserve">     Awarded a two-year scholarship to attend Somerset Community College (KY)</w:t>
      </w:r>
    </w:p>
    <w:p w:rsidR="0040558E" w:rsidRPr="00810026" w:rsidRDefault="0040558E" w:rsidP="0040558E">
      <w:r w:rsidRPr="00F3125E">
        <w:rPr>
          <w:b/>
          <w:u w:val="single"/>
        </w:rPr>
        <w:lastRenderedPageBreak/>
        <w:t>ELLEN GODBEY, Ed.D.____________________________________           Page 2</w:t>
      </w:r>
    </w:p>
    <w:p w:rsidR="0040558E" w:rsidRDefault="0040558E">
      <w:pPr>
        <w:rPr>
          <w:b/>
        </w:rPr>
      </w:pPr>
    </w:p>
    <w:p w:rsidR="00DD2DD3" w:rsidRPr="00657EED" w:rsidRDefault="00DD2DD3">
      <w:r>
        <w:rPr>
          <w:b/>
        </w:rPr>
        <w:t>DOCTORAL WORK:</w:t>
      </w:r>
      <w:r w:rsidR="00657EED">
        <w:rPr>
          <w:b/>
        </w:rPr>
        <w:t xml:space="preserve">  </w:t>
      </w:r>
      <w:r w:rsidR="00657EED">
        <w:t>61 credit hours</w:t>
      </w:r>
      <w:r w:rsidR="00763C22">
        <w:t xml:space="preserve"> (Higher Education/Health Care Education)</w:t>
      </w:r>
    </w:p>
    <w:p w:rsidR="00657EED" w:rsidRPr="00657EED" w:rsidRDefault="00657EED">
      <w:r>
        <w:rPr>
          <w:b/>
        </w:rPr>
        <w:t xml:space="preserve">     </w:t>
      </w:r>
      <w:r w:rsidR="003651FA">
        <w:t xml:space="preserve">Higher Education Major </w:t>
      </w:r>
      <w:r>
        <w:t>Coursework:</w:t>
      </w:r>
    </w:p>
    <w:p w:rsidR="003651FA" w:rsidRDefault="00DD2DD3">
      <w:r>
        <w:rPr>
          <w:b/>
        </w:rPr>
        <w:t xml:space="preserve">    </w:t>
      </w:r>
      <w:r w:rsidR="00657EED">
        <w:rPr>
          <w:b/>
        </w:rPr>
        <w:tab/>
      </w:r>
      <w:r>
        <w:rPr>
          <w:b/>
        </w:rPr>
        <w:t xml:space="preserve"> </w:t>
      </w:r>
      <w:r w:rsidR="003651FA">
        <w:t>Leadership</w:t>
      </w:r>
    </w:p>
    <w:p w:rsidR="00DD2DD3" w:rsidRDefault="003651FA">
      <w:r>
        <w:t xml:space="preserve">             </w:t>
      </w:r>
      <w:r w:rsidR="00DD2DD3">
        <w:t>Curriculum &amp; Program Planning</w:t>
      </w:r>
    </w:p>
    <w:p w:rsidR="00DD2DD3" w:rsidRDefault="00DD2DD3">
      <w:r>
        <w:t xml:space="preserve">     </w:t>
      </w:r>
      <w:r w:rsidR="00657EED">
        <w:tab/>
        <w:t xml:space="preserve"> </w:t>
      </w:r>
      <w:r>
        <w:t>Governance &amp; Management</w:t>
      </w:r>
    </w:p>
    <w:p w:rsidR="00DD2DD3" w:rsidRDefault="00DD2DD3">
      <w:r>
        <w:t xml:space="preserve">   </w:t>
      </w:r>
      <w:r w:rsidR="00657EED">
        <w:tab/>
        <w:t xml:space="preserve"> </w:t>
      </w:r>
      <w:r>
        <w:t>Human Resources Development</w:t>
      </w:r>
    </w:p>
    <w:p w:rsidR="00DD2DD3" w:rsidRDefault="00DD2DD3">
      <w:r>
        <w:t xml:space="preserve">   </w:t>
      </w:r>
      <w:r w:rsidR="003651FA">
        <w:t xml:space="preserve">          </w:t>
      </w:r>
      <w:r>
        <w:t>Research Methodology</w:t>
      </w:r>
    </w:p>
    <w:p w:rsidR="00DD2DD3" w:rsidRDefault="00DD2DD3">
      <w:r>
        <w:t xml:space="preserve">   </w:t>
      </w:r>
      <w:r w:rsidR="00657EED">
        <w:tab/>
        <w:t xml:space="preserve"> </w:t>
      </w:r>
      <w:r>
        <w:t>Societal Factors Affecting Higher Education</w:t>
      </w:r>
    </w:p>
    <w:p w:rsidR="00DD2DD3" w:rsidRDefault="00DD2DD3">
      <w:r>
        <w:t xml:space="preserve">   </w:t>
      </w:r>
      <w:r w:rsidR="00657EED">
        <w:tab/>
      </w:r>
      <w:r>
        <w:t xml:space="preserve"> Emergence of Higher Education in America</w:t>
      </w:r>
    </w:p>
    <w:p w:rsidR="00DD2DD3" w:rsidRDefault="00DD2DD3">
      <w:r>
        <w:t xml:space="preserve">   </w:t>
      </w:r>
      <w:r w:rsidR="00657EED">
        <w:tab/>
        <w:t xml:space="preserve"> </w:t>
      </w:r>
      <w:r>
        <w:t>Politics, Law, and Economics of Higher Education</w:t>
      </w:r>
    </w:p>
    <w:p w:rsidR="00657EED" w:rsidRDefault="00657EED">
      <w:r>
        <w:t xml:space="preserve">     Quantitative and Qualitative Research Practicums:</w:t>
      </w:r>
    </w:p>
    <w:p w:rsidR="00657EED" w:rsidRDefault="00657EED">
      <w:r>
        <w:t xml:space="preserve">             “Development of a Diet Therapy Course for Students Enrolled in the Nursing </w:t>
      </w:r>
    </w:p>
    <w:p w:rsidR="00657EED" w:rsidRDefault="00657EED">
      <w:r>
        <w:tab/>
        <w:t xml:space="preserve"> Program at Southwest Missouri State University – West Plains”</w:t>
      </w:r>
    </w:p>
    <w:p w:rsidR="00657EED" w:rsidRDefault="00657EED">
      <w:r>
        <w:t xml:space="preserve">             “Development of a Cable Television Program on Wellness and Disease </w:t>
      </w:r>
    </w:p>
    <w:p w:rsidR="00657EED" w:rsidRDefault="00657EED">
      <w:r>
        <w:t xml:space="preserve">             Prevention for Residents of Howell County”</w:t>
      </w:r>
    </w:p>
    <w:p w:rsidR="00657EED" w:rsidRDefault="00657EED">
      <w:r>
        <w:t xml:space="preserve">             “Development of an Eating Disorders Assessment Questionnaire for Howell </w:t>
      </w:r>
    </w:p>
    <w:p w:rsidR="00187F01" w:rsidRDefault="00657EED">
      <w:r>
        <w:t xml:space="preserve">             County”</w:t>
      </w:r>
      <w:r w:rsidR="00187F01">
        <w:t xml:space="preserve">     </w:t>
      </w:r>
    </w:p>
    <w:p w:rsidR="00657EED" w:rsidRDefault="00657EED">
      <w:r>
        <w:t xml:space="preserve">   </w:t>
      </w:r>
      <w:r w:rsidR="00187F01">
        <w:t xml:space="preserve">         </w:t>
      </w:r>
      <w:r>
        <w:t xml:space="preserve">“The Effect of Occupational Therapy Curriculum on Nutrition Knowledge and </w:t>
      </w:r>
    </w:p>
    <w:p w:rsidR="00657EED" w:rsidRDefault="00657EED">
      <w:r>
        <w:t xml:space="preserve">             Attitude Scores of Occupational Therapy Students”</w:t>
      </w:r>
      <w:r w:rsidR="00A9201D">
        <w:t xml:space="preserve"> </w:t>
      </w:r>
    </w:p>
    <w:p w:rsidR="00657EED" w:rsidRDefault="00657EED">
      <w:r>
        <w:t xml:space="preserve">     </w:t>
      </w:r>
      <w:r w:rsidR="003651FA">
        <w:t>Doctoral</w:t>
      </w:r>
      <w:r>
        <w:t xml:space="preserve"> Dissertation:</w:t>
      </w:r>
    </w:p>
    <w:p w:rsidR="00657EED" w:rsidRDefault="00657EED">
      <w:r>
        <w:t xml:space="preserve">             “The Development of an In-Service Training Program on Conflict Resolution </w:t>
      </w:r>
    </w:p>
    <w:p w:rsidR="00657EED" w:rsidRDefault="00657EED">
      <w:r>
        <w:t xml:space="preserve">             and Anger Management for Teachers of Parenting Classes in a Seven County </w:t>
      </w:r>
    </w:p>
    <w:p w:rsidR="00657EED" w:rsidRDefault="00657EED">
      <w:r>
        <w:t xml:space="preserve">             Are</w:t>
      </w:r>
      <w:r w:rsidR="00744FC0">
        <w:t>a</w:t>
      </w:r>
      <w:r w:rsidR="005E7280">
        <w:t>” (included</w:t>
      </w:r>
      <w:r>
        <w:t xml:space="preserve"> plans for implementation and evaluation)</w:t>
      </w:r>
    </w:p>
    <w:p w:rsidR="00DD2DD3" w:rsidRPr="00DD2DD3" w:rsidRDefault="00DD2DD3"/>
    <w:p w:rsidR="00906526" w:rsidRDefault="00906526">
      <w:pPr>
        <w:rPr>
          <w:b/>
        </w:rPr>
      </w:pPr>
      <w:r>
        <w:rPr>
          <w:b/>
        </w:rPr>
        <w:t>PROFESSIONAL EXPERIENCE:</w:t>
      </w:r>
    </w:p>
    <w:p w:rsidR="00BC0D6C" w:rsidRDefault="00D92E56">
      <w:r>
        <w:rPr>
          <w:b/>
        </w:rPr>
        <w:t xml:space="preserve">     </w:t>
      </w:r>
      <w:r>
        <w:t>Western Kentucky University – School of University Studies</w:t>
      </w:r>
      <w:r w:rsidR="00BC0D6C">
        <w:t xml:space="preserve">/School of Teacher </w:t>
      </w:r>
    </w:p>
    <w:p w:rsidR="00D92E56" w:rsidRDefault="00BC0D6C">
      <w:r>
        <w:tab/>
        <w:t>Education</w:t>
      </w:r>
    </w:p>
    <w:p w:rsidR="00D92E56" w:rsidRDefault="00D92E56">
      <w:r>
        <w:t xml:space="preserve"> </w:t>
      </w:r>
      <w:r w:rsidR="00BE7908">
        <w:t xml:space="preserve">           </w:t>
      </w:r>
      <w:r>
        <w:t>(2013-Present-Full Time)</w:t>
      </w:r>
    </w:p>
    <w:p w:rsidR="00D92E56" w:rsidRPr="00D92E56" w:rsidRDefault="00D92E56" w:rsidP="00D92E56">
      <w:pPr>
        <w:pStyle w:val="ListParagraph"/>
        <w:numPr>
          <w:ilvl w:val="0"/>
          <w:numId w:val="11"/>
        </w:numPr>
      </w:pPr>
      <w:r>
        <w:rPr>
          <w:i/>
        </w:rPr>
        <w:t xml:space="preserve">Faculty, </w:t>
      </w:r>
      <w:r w:rsidRPr="00D92E56">
        <w:t>Reading</w:t>
      </w:r>
      <w:r>
        <w:t xml:space="preserve"> (DRDG 080c); Writing (DENG 055c)</w:t>
      </w:r>
      <w:r w:rsidR="00395149">
        <w:t>; SUS 276 Displac</w:t>
      </w:r>
      <w:r w:rsidR="00BE7908">
        <w:t>ed Persons</w:t>
      </w:r>
      <w:r w:rsidR="009E614C">
        <w:t xml:space="preserve"> &amp; Civic Engagement</w:t>
      </w:r>
      <w:r w:rsidR="00BE7908">
        <w:t>; Literacy (LTC 199c</w:t>
      </w:r>
      <w:r w:rsidR="00BC0D6C">
        <w:t>; LTCY 199</w:t>
      </w:r>
      <w:r w:rsidR="00BE7908">
        <w:t>)</w:t>
      </w:r>
    </w:p>
    <w:p w:rsidR="005A5EB8" w:rsidRDefault="00906526">
      <w:r>
        <w:rPr>
          <w:b/>
        </w:rPr>
        <w:t xml:space="preserve">     </w:t>
      </w:r>
      <w:r>
        <w:t>Kentucky Community &amp; Tec</w:t>
      </w:r>
      <w:r w:rsidR="005A5EB8">
        <w:t>hnical College System (2001-2011 Adjunct</w:t>
      </w:r>
      <w:r>
        <w:t>)</w:t>
      </w:r>
      <w:r w:rsidR="00E95391">
        <w:t xml:space="preserve"> </w:t>
      </w:r>
    </w:p>
    <w:p w:rsidR="00906526" w:rsidRDefault="00BE7908">
      <w:r>
        <w:t xml:space="preserve">            </w:t>
      </w:r>
      <w:r w:rsidR="00953348">
        <w:t>(2010-Present</w:t>
      </w:r>
      <w:r w:rsidR="005A5EB8">
        <w:t>-Full Time</w:t>
      </w:r>
      <w:r w:rsidR="00953348">
        <w:t>)</w:t>
      </w:r>
    </w:p>
    <w:p w:rsidR="00953348" w:rsidRDefault="00953348" w:rsidP="00953348">
      <w:pPr>
        <w:pStyle w:val="ListParagraph"/>
        <w:numPr>
          <w:ilvl w:val="0"/>
          <w:numId w:val="1"/>
        </w:numPr>
      </w:pPr>
      <w:r>
        <w:rPr>
          <w:i/>
        </w:rPr>
        <w:t>Faculty</w:t>
      </w:r>
      <w:r>
        <w:t>, Developmental Studies courses, including reading</w:t>
      </w:r>
      <w:r w:rsidR="002F087D">
        <w:t xml:space="preserve"> (two levels)</w:t>
      </w:r>
      <w:r>
        <w:t>, writing</w:t>
      </w:r>
      <w:r w:rsidR="002F087D">
        <w:t xml:space="preserve"> (two levels), and strategies for academic success (GE 101)</w:t>
      </w:r>
      <w:r>
        <w:t>.</w:t>
      </w:r>
    </w:p>
    <w:p w:rsidR="00953348" w:rsidRDefault="00953348" w:rsidP="00953348">
      <w:r>
        <w:t xml:space="preserve">    The Collaborative Center for Literacy Development (University of Kentucky)</w:t>
      </w:r>
    </w:p>
    <w:p w:rsidR="00953348" w:rsidRPr="00906526" w:rsidRDefault="00953348" w:rsidP="00953348">
      <w:r>
        <w:t xml:space="preserve">           (2009-2010</w:t>
      </w:r>
      <w:r w:rsidR="005A5EB8">
        <w:t xml:space="preserve"> Full Time</w:t>
      </w:r>
      <w:r>
        <w:t>)</w:t>
      </w:r>
    </w:p>
    <w:p w:rsidR="00953348" w:rsidRDefault="00953348" w:rsidP="00953348">
      <w:pPr>
        <w:pStyle w:val="ListParagraph"/>
        <w:numPr>
          <w:ilvl w:val="0"/>
          <w:numId w:val="1"/>
        </w:numPr>
        <w:rPr>
          <w:b/>
        </w:rPr>
      </w:pPr>
      <w:r>
        <w:rPr>
          <w:i/>
        </w:rPr>
        <w:t>Adult Literacy Project Manager</w:t>
      </w:r>
      <w:r>
        <w:t xml:space="preserve"> for READ KY, a research study using literacy technology with adult low-level and non-readers in six counties and the 2009-2010 U.K. Academic Readiness in Reading pilot study.  Also, wrote grant proposals for new research and professional development initiatives.</w:t>
      </w:r>
    </w:p>
    <w:p w:rsidR="00953348" w:rsidRDefault="00953348" w:rsidP="00953348">
      <w:r>
        <w:rPr>
          <w:b/>
        </w:rPr>
        <w:t xml:space="preserve">     </w:t>
      </w:r>
      <w:r w:rsidR="00C1487D">
        <w:t>Midway University (formerly Midway College)</w:t>
      </w:r>
      <w:r w:rsidR="00F34BDF">
        <w:t xml:space="preserve"> (Midway, KY)</w:t>
      </w:r>
    </w:p>
    <w:p w:rsidR="00953348" w:rsidRDefault="00953348" w:rsidP="00953348">
      <w:pPr>
        <w:pStyle w:val="ListParagraph"/>
        <w:numPr>
          <w:ilvl w:val="0"/>
          <w:numId w:val="1"/>
        </w:numPr>
      </w:pPr>
      <w:r>
        <w:t xml:space="preserve">Adjunct </w:t>
      </w:r>
      <w:r w:rsidR="004D5154">
        <w:rPr>
          <w:i/>
        </w:rPr>
        <w:t>P</w:t>
      </w:r>
      <w:r>
        <w:rPr>
          <w:i/>
        </w:rPr>
        <w:t>rofessor</w:t>
      </w:r>
      <w:r w:rsidR="00F3125E">
        <w:t xml:space="preserve"> of</w:t>
      </w:r>
      <w:r>
        <w:t xml:space="preserve"> Health Care Program Implementation </w:t>
      </w:r>
      <w:r w:rsidR="00F90416">
        <w:t xml:space="preserve">(HCM 410) </w:t>
      </w:r>
      <w:r>
        <w:t>at three campuses</w:t>
      </w:r>
    </w:p>
    <w:p w:rsidR="00F3125E" w:rsidRDefault="00F3125E" w:rsidP="00F3125E">
      <w:pPr>
        <w:pStyle w:val="ListParagraph"/>
        <w:numPr>
          <w:ilvl w:val="0"/>
          <w:numId w:val="1"/>
        </w:numPr>
      </w:pPr>
      <w:r w:rsidRPr="00F3125E">
        <w:rPr>
          <w:i/>
        </w:rPr>
        <w:t xml:space="preserve">Instructor </w:t>
      </w:r>
      <w:r>
        <w:t xml:space="preserve">of Socialization of the Child at two campuses </w:t>
      </w:r>
    </w:p>
    <w:p w:rsidR="0040558E" w:rsidRDefault="0040558E" w:rsidP="00BC0D6C">
      <w:pPr>
        <w:jc w:val="both"/>
        <w:rPr>
          <w:b/>
          <w:u w:val="single"/>
        </w:rPr>
      </w:pPr>
      <w:r w:rsidRPr="001406E1">
        <w:rPr>
          <w:b/>
          <w:u w:val="single"/>
        </w:rPr>
        <w:lastRenderedPageBreak/>
        <w:t>ELLEN GODBEY, Ed.D.____________________________________            Page 3</w:t>
      </w:r>
    </w:p>
    <w:p w:rsidR="0040558E" w:rsidRDefault="0040558E" w:rsidP="0040558E">
      <w:pPr>
        <w:rPr>
          <w:b/>
          <w:u w:val="single"/>
        </w:rPr>
      </w:pPr>
    </w:p>
    <w:p w:rsidR="0040558E" w:rsidRDefault="0040558E" w:rsidP="0040558E">
      <w:pPr>
        <w:rPr>
          <w:b/>
        </w:rPr>
      </w:pPr>
      <w:r>
        <w:rPr>
          <w:b/>
        </w:rPr>
        <w:t>PROFESSIONAL EXPERIENCE CONT’D:</w:t>
      </w:r>
    </w:p>
    <w:p w:rsidR="0015152F" w:rsidRDefault="0015152F" w:rsidP="0015152F">
      <w:r>
        <w:rPr>
          <w:b/>
        </w:rPr>
        <w:t xml:space="preserve">     </w:t>
      </w:r>
      <w:r>
        <w:t>St. Catherine College (St. Catherine, KY)</w:t>
      </w:r>
    </w:p>
    <w:p w:rsidR="0040558E" w:rsidRDefault="0040558E" w:rsidP="0040558E">
      <w:pPr>
        <w:pStyle w:val="ListParagraph"/>
        <w:numPr>
          <w:ilvl w:val="0"/>
          <w:numId w:val="1"/>
        </w:numPr>
      </w:pPr>
      <w:r>
        <w:rPr>
          <w:i/>
        </w:rPr>
        <w:t>Instructor</w:t>
      </w:r>
      <w:r>
        <w:t xml:space="preserve"> of college reading and writing courses </w:t>
      </w:r>
    </w:p>
    <w:p w:rsidR="0040558E" w:rsidRDefault="0040558E" w:rsidP="0040558E">
      <w:r>
        <w:t xml:space="preserve">     South Central Public Health Services Group, Inc. (Missouri) (1995-1998)</w:t>
      </w:r>
    </w:p>
    <w:p w:rsidR="0040558E" w:rsidRPr="00396F3D" w:rsidRDefault="0040558E" w:rsidP="0040558E">
      <w:pPr>
        <w:pStyle w:val="ListParagraph"/>
        <w:numPr>
          <w:ilvl w:val="0"/>
          <w:numId w:val="1"/>
        </w:numPr>
      </w:pPr>
      <w:r>
        <w:rPr>
          <w:i/>
        </w:rPr>
        <w:t>Multi-County Health Educator, Grant Writer, and Resource Person</w:t>
      </w:r>
    </w:p>
    <w:p w:rsidR="0040558E" w:rsidRDefault="0040558E" w:rsidP="0040558E">
      <w:pPr>
        <w:pStyle w:val="ListParagraph"/>
        <w:numPr>
          <w:ilvl w:val="0"/>
          <w:numId w:val="2"/>
        </w:numPr>
      </w:pPr>
      <w:r>
        <w:t>Coordinating and facilitating training for health professionals</w:t>
      </w:r>
    </w:p>
    <w:p w:rsidR="0040558E" w:rsidRDefault="0040558E" w:rsidP="0040558E">
      <w:pPr>
        <w:pStyle w:val="ListParagraph"/>
        <w:numPr>
          <w:ilvl w:val="0"/>
          <w:numId w:val="2"/>
        </w:numPr>
      </w:pPr>
      <w:r>
        <w:t>Chairing committees that prioritized and addressed health needs</w:t>
      </w:r>
    </w:p>
    <w:p w:rsidR="0040558E" w:rsidRDefault="0040558E" w:rsidP="0040558E">
      <w:pPr>
        <w:pStyle w:val="ListParagraph"/>
        <w:numPr>
          <w:ilvl w:val="0"/>
          <w:numId w:val="2"/>
        </w:numPr>
      </w:pPr>
      <w:r>
        <w:t>Analyzing findings and reporting findings to interagency teams</w:t>
      </w:r>
    </w:p>
    <w:p w:rsidR="0040558E" w:rsidRDefault="0040558E" w:rsidP="0040558E">
      <w:pPr>
        <w:pStyle w:val="ListParagraph"/>
        <w:numPr>
          <w:ilvl w:val="0"/>
          <w:numId w:val="2"/>
        </w:numPr>
      </w:pPr>
      <w:r>
        <w:t>Implementing programs proven effective in addressing identified needs</w:t>
      </w:r>
    </w:p>
    <w:p w:rsidR="0040558E" w:rsidRDefault="0040558E" w:rsidP="0040558E">
      <w:pPr>
        <w:pStyle w:val="ListParagraph"/>
        <w:numPr>
          <w:ilvl w:val="0"/>
          <w:numId w:val="2"/>
        </w:numPr>
      </w:pPr>
      <w:r>
        <w:t>Developing new programs</w:t>
      </w:r>
    </w:p>
    <w:p w:rsidR="0040558E" w:rsidRDefault="0040558E" w:rsidP="0040558E">
      <w:pPr>
        <w:pStyle w:val="ListParagraph"/>
        <w:numPr>
          <w:ilvl w:val="0"/>
          <w:numId w:val="2"/>
        </w:numPr>
      </w:pPr>
      <w:r>
        <w:t>Writing grant proposals and obtaining funding for three programs</w:t>
      </w:r>
    </w:p>
    <w:p w:rsidR="0040558E" w:rsidRDefault="0040558E" w:rsidP="0040558E">
      <w:pPr>
        <w:pStyle w:val="ListParagraph"/>
        <w:numPr>
          <w:ilvl w:val="0"/>
          <w:numId w:val="2"/>
        </w:numPr>
      </w:pPr>
      <w:r>
        <w:t>Planning budgets and supervising new personnel</w:t>
      </w:r>
    </w:p>
    <w:p w:rsidR="0040558E" w:rsidRDefault="0040558E" w:rsidP="0040558E">
      <w:pPr>
        <w:pStyle w:val="ListParagraph"/>
        <w:numPr>
          <w:ilvl w:val="0"/>
          <w:numId w:val="2"/>
        </w:numPr>
      </w:pPr>
      <w:r>
        <w:t>Writing articles for local newspaper and regional newsletter</w:t>
      </w:r>
    </w:p>
    <w:p w:rsidR="0040558E" w:rsidRDefault="0040558E" w:rsidP="0040558E">
      <w:pPr>
        <w:pStyle w:val="ListParagraph"/>
        <w:numPr>
          <w:ilvl w:val="0"/>
          <w:numId w:val="2"/>
        </w:numPr>
      </w:pPr>
      <w:r>
        <w:t>Collaborating to broadcast programs on cable television and radio</w:t>
      </w:r>
    </w:p>
    <w:p w:rsidR="0040558E" w:rsidRDefault="0040558E" w:rsidP="0040558E">
      <w:pPr>
        <w:pStyle w:val="ListParagraph"/>
        <w:numPr>
          <w:ilvl w:val="0"/>
          <w:numId w:val="2"/>
        </w:numPr>
      </w:pPr>
      <w:r>
        <w:t>Attending leadership institute and planning positive change in six counties</w:t>
      </w:r>
    </w:p>
    <w:p w:rsidR="0040558E" w:rsidRDefault="0040558E" w:rsidP="0040558E">
      <w:pPr>
        <w:pStyle w:val="ListParagraph"/>
        <w:numPr>
          <w:ilvl w:val="0"/>
          <w:numId w:val="2"/>
        </w:numPr>
      </w:pPr>
      <w:r>
        <w:t xml:space="preserve">Implementing plans and being recognized as a Champion of Change </w:t>
      </w:r>
    </w:p>
    <w:p w:rsidR="0040558E" w:rsidRDefault="0040558E" w:rsidP="0040558E">
      <w:pPr>
        <w:rPr>
          <w:b/>
          <w:u w:val="single"/>
        </w:rPr>
      </w:pPr>
      <w:r>
        <w:tab/>
      </w:r>
    </w:p>
    <w:p w:rsidR="0040558E" w:rsidRDefault="0040558E" w:rsidP="0040558E">
      <w:pPr>
        <w:pStyle w:val="ListParagraph"/>
        <w:numPr>
          <w:ilvl w:val="0"/>
          <w:numId w:val="1"/>
        </w:numPr>
      </w:pPr>
      <w:r w:rsidRPr="0040558E">
        <w:rPr>
          <w:i/>
        </w:rPr>
        <w:t>Health Educator</w:t>
      </w:r>
      <w:r>
        <w:t>, providing direct and indirect health education to a diverse population in seven Missouri counties:</w:t>
      </w:r>
    </w:p>
    <w:p w:rsidR="0040558E" w:rsidRDefault="0040558E" w:rsidP="0040558E">
      <w:pPr>
        <w:pStyle w:val="ListParagraph"/>
        <w:numPr>
          <w:ilvl w:val="0"/>
          <w:numId w:val="19"/>
        </w:numPr>
      </w:pPr>
      <w:r>
        <w:t>Eating disorders</w:t>
      </w:r>
    </w:p>
    <w:p w:rsidR="0040558E" w:rsidRDefault="0040558E" w:rsidP="0040558E">
      <w:pPr>
        <w:pStyle w:val="ListParagraph"/>
        <w:numPr>
          <w:ilvl w:val="0"/>
          <w:numId w:val="19"/>
        </w:numPr>
      </w:pPr>
      <w:r>
        <w:t>Drug prevention</w:t>
      </w:r>
    </w:p>
    <w:p w:rsidR="0040558E" w:rsidRDefault="0040558E" w:rsidP="0040558E">
      <w:pPr>
        <w:pStyle w:val="ListParagraph"/>
        <w:numPr>
          <w:ilvl w:val="0"/>
          <w:numId w:val="19"/>
        </w:numPr>
      </w:pPr>
      <w:r>
        <w:t>Vaccine-preventable diseases</w:t>
      </w:r>
    </w:p>
    <w:p w:rsidR="0040558E" w:rsidRDefault="0040558E" w:rsidP="0040558E">
      <w:pPr>
        <w:pStyle w:val="ListParagraph"/>
        <w:numPr>
          <w:ilvl w:val="0"/>
          <w:numId w:val="19"/>
        </w:numPr>
      </w:pPr>
      <w:r>
        <w:t>Nutrition education for students and teachers</w:t>
      </w:r>
    </w:p>
    <w:p w:rsidR="0040558E" w:rsidRDefault="0040558E" w:rsidP="0040558E">
      <w:pPr>
        <w:pStyle w:val="ListParagraph"/>
        <w:numPr>
          <w:ilvl w:val="0"/>
          <w:numId w:val="19"/>
        </w:numPr>
      </w:pPr>
      <w:r>
        <w:t>Food safety, home safety, and farm safety</w:t>
      </w:r>
    </w:p>
    <w:p w:rsidR="0040558E" w:rsidRDefault="0040558E" w:rsidP="0040558E">
      <w:pPr>
        <w:pStyle w:val="ListParagraph"/>
        <w:numPr>
          <w:ilvl w:val="0"/>
          <w:numId w:val="19"/>
        </w:numPr>
      </w:pPr>
      <w:r>
        <w:t>Indoor radon and environmental health</w:t>
      </w:r>
    </w:p>
    <w:p w:rsidR="0040558E" w:rsidRDefault="0040558E" w:rsidP="0040558E">
      <w:pPr>
        <w:pStyle w:val="ListParagraph"/>
        <w:numPr>
          <w:ilvl w:val="0"/>
          <w:numId w:val="19"/>
        </w:numPr>
      </w:pPr>
      <w:r>
        <w:t>Breast cancer education and prevention</w:t>
      </w:r>
    </w:p>
    <w:p w:rsidR="0040558E" w:rsidRDefault="0040558E" w:rsidP="0040558E">
      <w:pPr>
        <w:pStyle w:val="ListParagraph"/>
        <w:numPr>
          <w:ilvl w:val="0"/>
          <w:numId w:val="19"/>
        </w:numPr>
      </w:pPr>
      <w:r>
        <w:t>Skin cancer education and screenings</w:t>
      </w:r>
    </w:p>
    <w:p w:rsidR="0040558E" w:rsidRDefault="0040558E" w:rsidP="0040558E">
      <w:pPr>
        <w:pStyle w:val="ListParagraph"/>
        <w:numPr>
          <w:ilvl w:val="0"/>
          <w:numId w:val="19"/>
        </w:numPr>
      </w:pPr>
      <w:r>
        <w:t>Tobacco cessation</w:t>
      </w:r>
    </w:p>
    <w:p w:rsidR="0040558E" w:rsidRDefault="0040558E" w:rsidP="0040558E">
      <w:pPr>
        <w:pStyle w:val="ListParagraph"/>
        <w:numPr>
          <w:ilvl w:val="0"/>
          <w:numId w:val="19"/>
        </w:numPr>
      </w:pPr>
      <w:r>
        <w:t>Preventing abuse and neglect through dental awareness (child abuse initiative)</w:t>
      </w:r>
    </w:p>
    <w:p w:rsidR="0040558E" w:rsidRDefault="0040558E" w:rsidP="0040558E">
      <w:pPr>
        <w:pStyle w:val="ListParagraph"/>
        <w:numPr>
          <w:ilvl w:val="0"/>
          <w:numId w:val="19"/>
        </w:numPr>
      </w:pPr>
      <w:r>
        <w:t>Training of Head Start teachers</w:t>
      </w:r>
    </w:p>
    <w:p w:rsidR="0040558E" w:rsidRDefault="0040558E" w:rsidP="0040558E">
      <w:pPr>
        <w:pStyle w:val="ListParagraph"/>
        <w:numPr>
          <w:ilvl w:val="0"/>
          <w:numId w:val="19"/>
        </w:numPr>
      </w:pPr>
      <w:r>
        <w:t>Training of Fresh Start (tobacco cessation) facilitators</w:t>
      </w:r>
    </w:p>
    <w:p w:rsidR="0040558E" w:rsidRDefault="0040558E" w:rsidP="0040558E">
      <w:pPr>
        <w:pStyle w:val="ListParagraph"/>
        <w:numPr>
          <w:ilvl w:val="0"/>
          <w:numId w:val="19"/>
        </w:numPr>
      </w:pPr>
      <w:r>
        <w:t>Dealing with Difficult People training for homemakers and supervisors</w:t>
      </w:r>
    </w:p>
    <w:p w:rsidR="0040558E" w:rsidRDefault="0040558E" w:rsidP="0040558E">
      <w:pPr>
        <w:pStyle w:val="ListParagraph"/>
        <w:numPr>
          <w:ilvl w:val="0"/>
          <w:numId w:val="19"/>
        </w:numPr>
      </w:pPr>
      <w:r>
        <w:t>Health education via newspaper, radio, and cable television</w:t>
      </w:r>
    </w:p>
    <w:p w:rsidR="0040558E" w:rsidRPr="00F90416" w:rsidRDefault="0040558E" w:rsidP="0040558E">
      <w:pPr>
        <w:pStyle w:val="ListParagraph"/>
        <w:numPr>
          <w:ilvl w:val="0"/>
          <w:numId w:val="19"/>
        </w:numPr>
      </w:pPr>
      <w:r>
        <w:t>Teacher training program on Conflict Resolution and Anger Management</w:t>
      </w:r>
    </w:p>
    <w:p w:rsidR="0040558E" w:rsidRDefault="0040558E" w:rsidP="0040558E">
      <w:r>
        <w:tab/>
      </w:r>
      <w:r>
        <w:rPr>
          <w:i/>
        </w:rPr>
        <w:t>Nutritionist</w:t>
      </w:r>
      <w:r>
        <w:t xml:space="preserve"> for clients in the Women, Infant, and Children Nutrition Program</w:t>
      </w:r>
    </w:p>
    <w:p w:rsidR="0040558E" w:rsidRPr="00F90416" w:rsidRDefault="0040558E" w:rsidP="00F90416"/>
    <w:p w:rsidR="00211E73" w:rsidRDefault="001B7F87" w:rsidP="001B7F87">
      <w:pPr>
        <w:rPr>
          <w:b/>
        </w:rPr>
      </w:pPr>
      <w:r>
        <w:rPr>
          <w:b/>
        </w:rPr>
        <w:t xml:space="preserve">AWARD: </w:t>
      </w:r>
      <w:r>
        <w:rPr>
          <w:b/>
        </w:rPr>
        <w:tab/>
      </w:r>
    </w:p>
    <w:p w:rsidR="001B7F87" w:rsidRDefault="00211E73" w:rsidP="001B7F87">
      <w:r>
        <w:rPr>
          <w:i/>
        </w:rPr>
        <w:tab/>
      </w:r>
      <w:r w:rsidR="001B7F87" w:rsidRPr="00395149">
        <w:rPr>
          <w:i/>
        </w:rPr>
        <w:t>Champion of Change</w:t>
      </w:r>
      <w:r w:rsidR="001B7F87">
        <w:t>, South Central Public Health Services Group, Inc</w:t>
      </w:r>
      <w:r>
        <w:t>.</w:t>
      </w:r>
      <w:r w:rsidR="009316A5">
        <w:t xml:space="preserve"> (Awarded by the Missouri Department of Health and the Missouri Hospital Association)</w:t>
      </w:r>
    </w:p>
    <w:p w:rsidR="0040558E" w:rsidRDefault="0040558E" w:rsidP="001B7F87"/>
    <w:p w:rsidR="0040558E" w:rsidRDefault="0040558E" w:rsidP="001B7F87"/>
    <w:p w:rsidR="0040558E" w:rsidRDefault="0040558E" w:rsidP="001B7F87"/>
    <w:p w:rsidR="0040558E" w:rsidRDefault="0040558E" w:rsidP="001B7F87"/>
    <w:p w:rsidR="0040558E" w:rsidRPr="00810026" w:rsidRDefault="0040558E" w:rsidP="0040558E">
      <w:r w:rsidRPr="000709A9">
        <w:rPr>
          <w:b/>
          <w:u w:val="single"/>
        </w:rPr>
        <w:lastRenderedPageBreak/>
        <w:t>ELLEN GODBEY, Ed.D.____________________________________            Page 4</w:t>
      </w:r>
    </w:p>
    <w:p w:rsidR="0040558E" w:rsidRDefault="0040558E" w:rsidP="00396F3D"/>
    <w:p w:rsidR="0040558E" w:rsidRDefault="0040558E" w:rsidP="00396F3D">
      <w:pPr>
        <w:rPr>
          <w:b/>
        </w:rPr>
      </w:pPr>
      <w:r>
        <w:rPr>
          <w:b/>
        </w:rPr>
        <w:t>PROFESSIONAL EXPERIENCE CONT’D:</w:t>
      </w:r>
    </w:p>
    <w:p w:rsidR="00FB06E0" w:rsidRDefault="00FB06E0" w:rsidP="00396F3D">
      <w:r>
        <w:t>Missouri State University</w:t>
      </w:r>
      <w:r w:rsidR="00885969">
        <w:t xml:space="preserve"> (formerly Southwest Missouri State University) </w:t>
      </w:r>
      <w:r>
        <w:t>-West Plains, MO (1991-1995)</w:t>
      </w:r>
    </w:p>
    <w:p w:rsidR="00FB06E0" w:rsidRDefault="00FB06E0" w:rsidP="00FB06E0">
      <w:pPr>
        <w:pStyle w:val="ListParagraph"/>
        <w:numPr>
          <w:ilvl w:val="0"/>
          <w:numId w:val="1"/>
        </w:numPr>
      </w:pPr>
      <w:r>
        <w:rPr>
          <w:i/>
        </w:rPr>
        <w:t>Instructor</w:t>
      </w:r>
      <w:r>
        <w:t xml:space="preserve">, </w:t>
      </w:r>
      <w:r w:rsidR="00B75387">
        <w:t>Co</w:t>
      </w:r>
      <w:r>
        <w:t>llege reading and study skills</w:t>
      </w:r>
      <w:r w:rsidR="00B75387">
        <w:t xml:space="preserve"> (credit-bearing)</w:t>
      </w:r>
    </w:p>
    <w:p w:rsidR="00FB06E0" w:rsidRDefault="00FB06E0" w:rsidP="00FB06E0">
      <w:pPr>
        <w:pStyle w:val="ListParagraph"/>
        <w:numPr>
          <w:ilvl w:val="0"/>
          <w:numId w:val="1"/>
        </w:numPr>
      </w:pPr>
      <w:r>
        <w:rPr>
          <w:i/>
        </w:rPr>
        <w:t>Instructor,</w:t>
      </w:r>
      <w:r>
        <w:t xml:space="preserve"> Child &amp; Family Development courses</w:t>
      </w:r>
      <w:r w:rsidR="001B7F87">
        <w:t xml:space="preserve"> </w:t>
      </w:r>
    </w:p>
    <w:p w:rsidR="00FB06E0" w:rsidRDefault="00FB06E0" w:rsidP="00FB06E0">
      <w:pPr>
        <w:pStyle w:val="ListParagraph"/>
        <w:numPr>
          <w:ilvl w:val="0"/>
          <w:numId w:val="1"/>
        </w:numPr>
      </w:pPr>
      <w:r>
        <w:rPr>
          <w:i/>
        </w:rPr>
        <w:t>Secretary and Tutor</w:t>
      </w:r>
      <w:r w:rsidR="00250CA6">
        <w:t xml:space="preserve">, </w:t>
      </w:r>
      <w:r>
        <w:t>Academic Support Center</w:t>
      </w:r>
    </w:p>
    <w:p w:rsidR="00FC2F31" w:rsidRDefault="00250CA6" w:rsidP="00FC2F31">
      <w:pPr>
        <w:pStyle w:val="ListParagraph"/>
        <w:numPr>
          <w:ilvl w:val="0"/>
          <w:numId w:val="1"/>
        </w:numPr>
      </w:pPr>
      <w:r w:rsidRPr="00C65834">
        <w:rPr>
          <w:i/>
        </w:rPr>
        <w:t>Test administrator</w:t>
      </w:r>
      <w:r>
        <w:t>, ACT and other placemen</w:t>
      </w:r>
      <w:r w:rsidR="00FC2F31">
        <w:t>t tests</w:t>
      </w:r>
    </w:p>
    <w:p w:rsidR="00FC2F31" w:rsidRDefault="00FC2F31" w:rsidP="00A94B94">
      <w:r>
        <w:t xml:space="preserve">The Webb School – Bellbuckle, TN </w:t>
      </w:r>
    </w:p>
    <w:p w:rsidR="00FC2F31" w:rsidRDefault="00FC2F31" w:rsidP="00973703">
      <w:pPr>
        <w:pStyle w:val="ListParagraph"/>
        <w:numPr>
          <w:ilvl w:val="0"/>
          <w:numId w:val="18"/>
        </w:numPr>
      </w:pPr>
      <w:r w:rsidRPr="00FC2F31">
        <w:rPr>
          <w:i/>
        </w:rPr>
        <w:t>Instructor</w:t>
      </w:r>
      <w:r>
        <w:t xml:space="preserve"> of English for </w:t>
      </w:r>
      <w:r w:rsidR="002F087D">
        <w:t>at-risk 9</w:t>
      </w:r>
      <w:r w:rsidR="002F087D" w:rsidRPr="002F087D">
        <w:rPr>
          <w:vertAlign w:val="superscript"/>
        </w:rPr>
        <w:t>th</w:t>
      </w:r>
      <w:r w:rsidR="002F087D">
        <w:t xml:space="preserve"> grade </w:t>
      </w:r>
      <w:r>
        <w:t>summer students from the Bronx, NY</w:t>
      </w:r>
    </w:p>
    <w:p w:rsidR="00A94B94" w:rsidRDefault="00A94B94" w:rsidP="00A94B94">
      <w:r>
        <w:t>Certified Public Accountant - Nashville, TN</w:t>
      </w:r>
    </w:p>
    <w:p w:rsidR="00A94B94" w:rsidRDefault="00A94B94" w:rsidP="00A94B94">
      <w:pPr>
        <w:pStyle w:val="ListParagraph"/>
        <w:numPr>
          <w:ilvl w:val="0"/>
          <w:numId w:val="17"/>
        </w:numPr>
      </w:pPr>
      <w:r>
        <w:rPr>
          <w:i/>
        </w:rPr>
        <w:t>Bookkeeper</w:t>
      </w:r>
      <w:r>
        <w:t xml:space="preserve"> (</w:t>
      </w:r>
      <w:r w:rsidR="004F02EA">
        <w:t xml:space="preserve">part-time </w:t>
      </w:r>
      <w:r>
        <w:t xml:space="preserve">while </w:t>
      </w:r>
      <w:r w:rsidR="004F02EA">
        <w:t>attending</w:t>
      </w:r>
      <w:r>
        <w:t xml:space="preserve"> college)</w:t>
      </w:r>
    </w:p>
    <w:p w:rsidR="00A94B94" w:rsidRDefault="00A94B94" w:rsidP="00A94B94">
      <w:r>
        <w:t>R. L. Polk Company – Nashville, TN</w:t>
      </w:r>
    </w:p>
    <w:p w:rsidR="00A94B94" w:rsidRDefault="00A94B94" w:rsidP="00A94B94">
      <w:pPr>
        <w:pStyle w:val="ListParagraph"/>
        <w:numPr>
          <w:ilvl w:val="0"/>
          <w:numId w:val="17"/>
        </w:numPr>
      </w:pPr>
      <w:r>
        <w:rPr>
          <w:i/>
        </w:rPr>
        <w:t>Contract Processor</w:t>
      </w:r>
      <w:r>
        <w:t xml:space="preserve">  for a </w:t>
      </w:r>
      <w:r w:rsidR="002D4532">
        <w:t>bank publishing company (</w:t>
      </w:r>
      <w:r w:rsidR="004F02EA">
        <w:t xml:space="preserve">full-time </w:t>
      </w:r>
      <w:r w:rsidR="002D4532">
        <w:t>while attending college at night</w:t>
      </w:r>
      <w:r>
        <w:t>)</w:t>
      </w:r>
    </w:p>
    <w:p w:rsidR="00A94B94" w:rsidRDefault="00A94B94" w:rsidP="00A94B94">
      <w:r>
        <w:t>The Village Pantry – Somerset, KY</w:t>
      </w:r>
    </w:p>
    <w:p w:rsidR="00A94B94" w:rsidRDefault="00A94B94" w:rsidP="00A94B94">
      <w:pPr>
        <w:pStyle w:val="ListParagraph"/>
        <w:numPr>
          <w:ilvl w:val="0"/>
          <w:numId w:val="17"/>
        </w:numPr>
      </w:pPr>
      <w:r>
        <w:rPr>
          <w:i/>
        </w:rPr>
        <w:t>Cashier</w:t>
      </w:r>
      <w:r w:rsidR="002D4532">
        <w:t xml:space="preserve"> (the summer prior to my Freshman year in college)</w:t>
      </w:r>
    </w:p>
    <w:p w:rsidR="00FC3797" w:rsidRDefault="00FC3797" w:rsidP="00FC3797"/>
    <w:p w:rsidR="0002072E" w:rsidRDefault="0002072E" w:rsidP="0002072E">
      <w:pPr>
        <w:jc w:val="center"/>
        <w:rPr>
          <w:b/>
        </w:rPr>
      </w:pPr>
      <w:r>
        <w:rPr>
          <w:b/>
        </w:rPr>
        <w:t>LITERACY EDUCATION AND EXPERIENCE</w:t>
      </w:r>
    </w:p>
    <w:p w:rsidR="002D375D" w:rsidRDefault="002D375D" w:rsidP="0002072E">
      <w:pPr>
        <w:jc w:val="center"/>
        <w:rPr>
          <w:b/>
        </w:rPr>
      </w:pPr>
    </w:p>
    <w:p w:rsidR="00ED567D" w:rsidRDefault="00ED567D" w:rsidP="00ED567D">
      <w:pPr>
        <w:rPr>
          <w:b/>
        </w:rPr>
      </w:pPr>
      <w:r>
        <w:rPr>
          <w:b/>
        </w:rPr>
        <w:t>LITERACY EDUCATION:</w:t>
      </w:r>
    </w:p>
    <w:p w:rsidR="000077C5" w:rsidRPr="000077C5" w:rsidRDefault="000077C5" w:rsidP="00ED567D">
      <w:r>
        <w:rPr>
          <w:b/>
        </w:rPr>
        <w:tab/>
      </w:r>
      <w:r>
        <w:t>WKU – Two literacy courses: LTCY 504 &amp; 505</w:t>
      </w:r>
    </w:p>
    <w:p w:rsidR="00ED567D" w:rsidRDefault="00ED567D" w:rsidP="00ED567D">
      <w:r>
        <w:tab/>
        <w:t>Master of Education (M.Ed.) (concentration in Reading)</w:t>
      </w:r>
    </w:p>
    <w:p w:rsidR="00ED567D" w:rsidRDefault="00ED567D" w:rsidP="00ED567D">
      <w:r>
        <w:tab/>
        <w:t>Elementary school certification grades K-8 (including reading, writing, English)</w:t>
      </w:r>
    </w:p>
    <w:p w:rsidR="00ED567D" w:rsidRDefault="00ED567D" w:rsidP="00ED567D">
      <w:r>
        <w:tab/>
        <w:t>Laubach Literacy Action workshop</w:t>
      </w:r>
    </w:p>
    <w:p w:rsidR="00ED567D" w:rsidRDefault="00ED567D" w:rsidP="00ED567D">
      <w:r>
        <w:tab/>
        <w:t>Androgogy workshop</w:t>
      </w:r>
    </w:p>
    <w:p w:rsidR="00ED567D" w:rsidRDefault="00FA2CAA" w:rsidP="00ED567D">
      <w:r>
        <w:tab/>
      </w:r>
      <w:r w:rsidR="00ED567D">
        <w:t>Quality Enhancement Plan (QEP) reading workshops</w:t>
      </w:r>
    </w:p>
    <w:p w:rsidR="00D430AF" w:rsidRDefault="00D430AF" w:rsidP="00ED567D">
      <w:r>
        <w:tab/>
        <w:t>Bri</w:t>
      </w:r>
      <w:r w:rsidR="007471E6">
        <w:t xml:space="preserve">dge to Biotechnology conferences </w:t>
      </w:r>
      <w:r>
        <w:t>(contextual language)</w:t>
      </w:r>
      <w:r w:rsidR="007471E6">
        <w:t xml:space="preserve"> </w:t>
      </w:r>
      <w:r w:rsidR="004C2D99">
        <w:t>in CA</w:t>
      </w:r>
    </w:p>
    <w:p w:rsidR="005D00A0" w:rsidRDefault="005D00A0" w:rsidP="00ED567D">
      <w:r>
        <w:tab/>
      </w:r>
      <w:r w:rsidR="004C2D99">
        <w:t>Developmental educa</w:t>
      </w:r>
      <w:r w:rsidR="0089106E">
        <w:t>tion workshop</w:t>
      </w:r>
      <w:r w:rsidR="004C2D99">
        <w:t xml:space="preserve"> in WA</w:t>
      </w:r>
    </w:p>
    <w:p w:rsidR="00412A78" w:rsidRDefault="00412A78" w:rsidP="00ED567D">
      <w:r>
        <w:tab/>
        <w:t>Kentucky Adult Developmental Education (KADE) conferences</w:t>
      </w:r>
    </w:p>
    <w:p w:rsidR="00412A78" w:rsidRDefault="00412A78" w:rsidP="00ED567D">
      <w:r>
        <w:tab/>
        <w:t>Student Success conferences</w:t>
      </w:r>
    </w:p>
    <w:p w:rsidR="006B193F" w:rsidRDefault="00412A78" w:rsidP="00ED567D">
      <w:r>
        <w:tab/>
      </w:r>
      <w:r w:rsidR="00ED567D">
        <w:tab/>
      </w:r>
    </w:p>
    <w:p w:rsidR="00ED567D" w:rsidRDefault="00ED567D" w:rsidP="00ED567D">
      <w:pPr>
        <w:rPr>
          <w:b/>
        </w:rPr>
      </w:pPr>
      <w:r>
        <w:rPr>
          <w:b/>
        </w:rPr>
        <w:t>LITERACY EXPERIENCE:</w:t>
      </w:r>
    </w:p>
    <w:p w:rsidR="00ED567D" w:rsidRDefault="00306026" w:rsidP="00ED567D">
      <w:r>
        <w:rPr>
          <w:i/>
        </w:rPr>
        <w:tab/>
        <w:t xml:space="preserve">Adult Literacy Project </w:t>
      </w:r>
      <w:r w:rsidRPr="00E9769D">
        <w:rPr>
          <w:i/>
        </w:rPr>
        <w:t>Manager</w:t>
      </w:r>
      <w:r>
        <w:t xml:space="preserve">, </w:t>
      </w:r>
      <w:r w:rsidR="00ED567D" w:rsidRPr="00306026">
        <w:t>The</w:t>
      </w:r>
      <w:r w:rsidR="00ED567D">
        <w:t xml:space="preserve"> Collaborative Center for Literacy Development University of Kentucky</w:t>
      </w:r>
      <w:r w:rsidR="00B771A7">
        <w:t>:</w:t>
      </w:r>
      <w:r>
        <w:t xml:space="preserve">  R</w:t>
      </w:r>
      <w:r w:rsidR="00B569B9">
        <w:t>ead, Empower, Achieve, Dream (READ KY)</w:t>
      </w:r>
      <w:r w:rsidR="00ED567D">
        <w:t xml:space="preserve"> adult literacy program and research </w:t>
      </w:r>
      <w:r w:rsidR="00FC3797">
        <w:t>study</w:t>
      </w:r>
      <w:r>
        <w:t>:</w:t>
      </w:r>
    </w:p>
    <w:p w:rsidR="00306026" w:rsidRDefault="00306026" w:rsidP="00ED567D">
      <w:pPr>
        <w:rPr>
          <w:i/>
        </w:rPr>
      </w:pPr>
    </w:p>
    <w:p w:rsidR="00ED567D" w:rsidRDefault="005C52E0" w:rsidP="00ED567D">
      <w:pPr>
        <w:pStyle w:val="ListParagraph"/>
        <w:numPr>
          <w:ilvl w:val="0"/>
          <w:numId w:val="1"/>
        </w:numPr>
      </w:pPr>
      <w:r>
        <w:t>Serving</w:t>
      </w:r>
      <w:r w:rsidR="00ED567D">
        <w:t xml:space="preserve"> as director of the READ KY program at ten locations in six counties</w:t>
      </w:r>
    </w:p>
    <w:p w:rsidR="00ED567D" w:rsidRDefault="005C52E0" w:rsidP="00ED567D">
      <w:pPr>
        <w:pStyle w:val="ListParagraph"/>
        <w:numPr>
          <w:ilvl w:val="0"/>
          <w:numId w:val="1"/>
        </w:numPr>
      </w:pPr>
      <w:r>
        <w:t xml:space="preserve">Writing a </w:t>
      </w:r>
      <w:r w:rsidR="00ED567D">
        <w:t>grant proposal for 2010-2011 adult literacy initiative</w:t>
      </w:r>
    </w:p>
    <w:p w:rsidR="00ED567D" w:rsidRDefault="005C52E0" w:rsidP="00C239A2">
      <w:pPr>
        <w:pStyle w:val="ListParagraph"/>
        <w:numPr>
          <w:ilvl w:val="0"/>
          <w:numId w:val="1"/>
        </w:numPr>
      </w:pPr>
      <w:r>
        <w:t>Writing a grant</w:t>
      </w:r>
      <w:r w:rsidR="00ED567D">
        <w:t xml:space="preserve"> proposal for 2010-2011 adult/child (family) literacy initiative</w:t>
      </w:r>
    </w:p>
    <w:p w:rsidR="001406E1" w:rsidRDefault="001406E1" w:rsidP="001406E1">
      <w:pPr>
        <w:pStyle w:val="ListParagraph"/>
      </w:pPr>
    </w:p>
    <w:p w:rsidR="00490820" w:rsidRDefault="00490820" w:rsidP="00490820">
      <w:pPr>
        <w:rPr>
          <w:i/>
        </w:rPr>
      </w:pPr>
    </w:p>
    <w:p w:rsidR="00490820" w:rsidRDefault="00490820" w:rsidP="00490820">
      <w:pPr>
        <w:rPr>
          <w:i/>
        </w:rPr>
      </w:pPr>
    </w:p>
    <w:p w:rsidR="00490820" w:rsidRDefault="00490820" w:rsidP="00490820">
      <w:pPr>
        <w:rPr>
          <w:i/>
        </w:rPr>
      </w:pPr>
    </w:p>
    <w:p w:rsidR="007466AB" w:rsidRDefault="007466AB" w:rsidP="00490820">
      <w:pPr>
        <w:rPr>
          <w:b/>
          <w:u w:val="single"/>
        </w:rPr>
      </w:pPr>
    </w:p>
    <w:p w:rsidR="00490820" w:rsidRPr="00810026" w:rsidRDefault="00490820" w:rsidP="00490820">
      <w:r w:rsidRPr="0077500B">
        <w:rPr>
          <w:b/>
          <w:u w:val="single"/>
        </w:rPr>
        <w:lastRenderedPageBreak/>
        <w:t xml:space="preserve">ELLEN GODBEY, Ed.D.____________________________________            Page </w:t>
      </w:r>
      <w:r>
        <w:rPr>
          <w:b/>
          <w:u w:val="single"/>
        </w:rPr>
        <w:t>5</w:t>
      </w:r>
    </w:p>
    <w:p w:rsidR="00306026" w:rsidRDefault="00306026" w:rsidP="00306026"/>
    <w:p w:rsidR="00306026" w:rsidRDefault="00490820" w:rsidP="00306026">
      <w:pPr>
        <w:rPr>
          <w:b/>
        </w:rPr>
      </w:pPr>
      <w:r>
        <w:rPr>
          <w:b/>
        </w:rPr>
        <w:t>LITERACY EXPERIENCE CONT’D:</w:t>
      </w:r>
    </w:p>
    <w:p w:rsidR="00490820" w:rsidRPr="00490820" w:rsidRDefault="00490820" w:rsidP="00306026">
      <w:pPr>
        <w:rPr>
          <w:b/>
        </w:rPr>
      </w:pPr>
    </w:p>
    <w:p w:rsidR="00490820" w:rsidRDefault="00490820" w:rsidP="00490820">
      <w:r>
        <w:rPr>
          <w:i/>
        </w:rPr>
        <w:t xml:space="preserve">Adult Readiness in Reading </w:t>
      </w:r>
      <w:r w:rsidRPr="00E9769D">
        <w:rPr>
          <w:i/>
        </w:rPr>
        <w:t>Coordinator</w:t>
      </w:r>
      <w:r>
        <w:t xml:space="preserve">, </w:t>
      </w:r>
      <w:r w:rsidRPr="00306026">
        <w:t>University</w:t>
      </w:r>
      <w:r>
        <w:t xml:space="preserve"> of Kentucky pilot study:</w:t>
      </w:r>
    </w:p>
    <w:p w:rsidR="00490820" w:rsidRDefault="00490820" w:rsidP="00490820">
      <w:pPr>
        <w:rPr>
          <w:i/>
        </w:rPr>
      </w:pPr>
      <w:r>
        <w:t xml:space="preserve"> </w:t>
      </w:r>
    </w:p>
    <w:p w:rsidR="00490820" w:rsidRPr="008554BB" w:rsidRDefault="00490820" w:rsidP="00490820">
      <w:pPr>
        <w:pStyle w:val="ListParagraph"/>
        <w:numPr>
          <w:ilvl w:val="0"/>
          <w:numId w:val="4"/>
        </w:numPr>
      </w:pPr>
      <w:r>
        <w:t xml:space="preserve">Developing and holding in-seat seminars in </w:t>
      </w:r>
      <w:r w:rsidRPr="008554BB">
        <w:t>Critical Reading in College, College Reading Strategies, Reading for College Writing, Reading for College Exams, and Reading to Remember in College</w:t>
      </w:r>
    </w:p>
    <w:p w:rsidR="00490820" w:rsidRPr="008554BB" w:rsidRDefault="00490820" w:rsidP="00490820">
      <w:pPr>
        <w:pStyle w:val="ListParagraph"/>
        <w:numPr>
          <w:ilvl w:val="0"/>
          <w:numId w:val="4"/>
        </w:numPr>
      </w:pPr>
      <w:r w:rsidRPr="008554BB">
        <w:t>Developing and conducting four webinars: Critical Reading in College, College Reading Strategies, Reading for College Writing, Reading for College Exams, and Reading to Remember in College</w:t>
      </w:r>
    </w:p>
    <w:p w:rsidR="00490820" w:rsidRDefault="00490820" w:rsidP="00490820">
      <w:pPr>
        <w:pStyle w:val="ListParagraph"/>
        <w:numPr>
          <w:ilvl w:val="0"/>
          <w:numId w:val="4"/>
        </w:numPr>
      </w:pPr>
      <w:r>
        <w:t>Serving as the principle developer and conductor of a five-day workshop for instructors of 14 college reading labs</w:t>
      </w:r>
    </w:p>
    <w:p w:rsidR="00490820" w:rsidRDefault="00490820" w:rsidP="00490820">
      <w:pPr>
        <w:pStyle w:val="ListParagraph"/>
        <w:numPr>
          <w:ilvl w:val="0"/>
          <w:numId w:val="4"/>
        </w:numPr>
      </w:pPr>
      <w:r>
        <w:t>Serving as the principle developer of an intensive summer Reading Clinic</w:t>
      </w:r>
    </w:p>
    <w:p w:rsidR="00490820" w:rsidRDefault="00490820" w:rsidP="00490820">
      <w:pPr>
        <w:pStyle w:val="ListParagraph"/>
        <w:numPr>
          <w:ilvl w:val="0"/>
          <w:numId w:val="4"/>
        </w:numPr>
      </w:pPr>
      <w:r>
        <w:t>Developing monitoring and reporting templates for reading labs</w:t>
      </w:r>
    </w:p>
    <w:p w:rsidR="00490820" w:rsidRDefault="00490820" w:rsidP="00490820">
      <w:pPr>
        <w:pStyle w:val="ListParagraph"/>
        <w:numPr>
          <w:ilvl w:val="0"/>
          <w:numId w:val="4"/>
        </w:numPr>
      </w:pPr>
      <w:r>
        <w:t>Monitoring instruction of reading labs</w:t>
      </w:r>
    </w:p>
    <w:p w:rsidR="00490820" w:rsidRDefault="00490820" w:rsidP="00490820">
      <w:pPr>
        <w:pStyle w:val="ListParagraph"/>
        <w:numPr>
          <w:ilvl w:val="0"/>
          <w:numId w:val="4"/>
        </w:numPr>
      </w:pPr>
      <w:r>
        <w:t>Conducting end-of-semester interviews of reading lab students</w:t>
      </w:r>
    </w:p>
    <w:p w:rsidR="00490820" w:rsidRDefault="00490820" w:rsidP="00490820">
      <w:pPr>
        <w:pStyle w:val="ListParagraph"/>
        <w:numPr>
          <w:ilvl w:val="0"/>
          <w:numId w:val="4"/>
        </w:numPr>
      </w:pPr>
      <w:r>
        <w:t>Planning evaluation of reading labs</w:t>
      </w:r>
    </w:p>
    <w:p w:rsidR="00490820" w:rsidRDefault="00490820" w:rsidP="00490820">
      <w:pPr>
        <w:pStyle w:val="ListParagraph"/>
        <w:numPr>
          <w:ilvl w:val="0"/>
          <w:numId w:val="4"/>
        </w:numPr>
      </w:pPr>
      <w:r>
        <w:t>Co-developing a new professional development grant proposal for content area middle and high school teachers</w:t>
      </w:r>
    </w:p>
    <w:p w:rsidR="00490820" w:rsidRDefault="00490820" w:rsidP="00490820"/>
    <w:p w:rsidR="00590B40" w:rsidRDefault="00590B40" w:rsidP="00590B40">
      <w:pPr>
        <w:rPr>
          <w:i/>
        </w:rPr>
      </w:pPr>
      <w:r>
        <w:t>Kentucky Community &amp; Technical College System</w:t>
      </w:r>
      <w:r>
        <w:rPr>
          <w:i/>
        </w:rPr>
        <w:t>:</w:t>
      </w:r>
    </w:p>
    <w:p w:rsidR="00893318" w:rsidRPr="006A66FD" w:rsidRDefault="00893318" w:rsidP="00893318">
      <w:pPr>
        <w:pStyle w:val="ListParagraph"/>
        <w:numPr>
          <w:ilvl w:val="0"/>
          <w:numId w:val="9"/>
        </w:numPr>
        <w:rPr>
          <w:i/>
        </w:rPr>
      </w:pPr>
      <w:r>
        <w:t>Teaching college reading in partnership with a biotechnology team</w:t>
      </w:r>
    </w:p>
    <w:p w:rsidR="006A66FD" w:rsidRPr="00893318" w:rsidRDefault="006A66FD" w:rsidP="00893318">
      <w:pPr>
        <w:pStyle w:val="ListParagraph"/>
        <w:numPr>
          <w:ilvl w:val="0"/>
          <w:numId w:val="9"/>
        </w:numPr>
        <w:rPr>
          <w:i/>
        </w:rPr>
      </w:pPr>
      <w:r>
        <w:t>Attending two biotechnology conferences in San Francisco, CA</w:t>
      </w:r>
    </w:p>
    <w:p w:rsidR="00893318" w:rsidRPr="00893318" w:rsidRDefault="00893318" w:rsidP="00893318">
      <w:pPr>
        <w:pStyle w:val="ListParagraph"/>
        <w:numPr>
          <w:ilvl w:val="0"/>
          <w:numId w:val="9"/>
        </w:numPr>
        <w:rPr>
          <w:i/>
        </w:rPr>
      </w:pPr>
      <w:r>
        <w:t xml:space="preserve">Attending workshops at Walla Walla Community College in Washington to learn how to bridge adult education students into various programs of study </w:t>
      </w:r>
    </w:p>
    <w:p w:rsidR="00590B40" w:rsidRDefault="00590B40" w:rsidP="00590B40">
      <w:pPr>
        <w:pStyle w:val="ListParagraph"/>
        <w:numPr>
          <w:ilvl w:val="0"/>
          <w:numId w:val="5"/>
        </w:numPr>
      </w:pPr>
      <w:r>
        <w:t xml:space="preserve">Teaching various </w:t>
      </w:r>
      <w:r w:rsidR="00893318">
        <w:t xml:space="preserve">developmental </w:t>
      </w:r>
      <w:r>
        <w:t>reading, writing, and study skills courses</w:t>
      </w:r>
    </w:p>
    <w:p w:rsidR="00160586" w:rsidRDefault="00160586" w:rsidP="00590B40">
      <w:pPr>
        <w:pStyle w:val="ListParagraph"/>
        <w:numPr>
          <w:ilvl w:val="0"/>
          <w:numId w:val="5"/>
        </w:numPr>
      </w:pPr>
      <w:r>
        <w:t>Providing professional development for teachers in methods of summary writing and vocabulary development</w:t>
      </w:r>
    </w:p>
    <w:p w:rsidR="00893318" w:rsidRDefault="00893318" w:rsidP="00590B40">
      <w:pPr>
        <w:pStyle w:val="ListParagraph"/>
        <w:numPr>
          <w:ilvl w:val="0"/>
          <w:numId w:val="5"/>
        </w:numPr>
      </w:pPr>
      <w:r>
        <w:t xml:space="preserve">Developing curriculum for a continuing education </w:t>
      </w:r>
      <w:r w:rsidRPr="00AF08F4">
        <w:t>Workforce Solutions</w:t>
      </w:r>
      <w:r>
        <w:t xml:space="preserve"> course</w:t>
      </w:r>
    </w:p>
    <w:p w:rsidR="00590B40" w:rsidRDefault="00590B40" w:rsidP="00590B40">
      <w:pPr>
        <w:pStyle w:val="ListParagraph"/>
        <w:numPr>
          <w:ilvl w:val="0"/>
          <w:numId w:val="5"/>
        </w:numPr>
      </w:pPr>
      <w:r>
        <w:t>Serving as a reviewer for a textbook publisher</w:t>
      </w:r>
    </w:p>
    <w:p w:rsidR="00590B40" w:rsidRDefault="00590B40" w:rsidP="00590B40">
      <w:pPr>
        <w:pStyle w:val="ListParagraph"/>
        <w:numPr>
          <w:ilvl w:val="0"/>
          <w:numId w:val="5"/>
        </w:numPr>
      </w:pPr>
      <w:r>
        <w:t xml:space="preserve">Teaching a </w:t>
      </w:r>
      <w:r w:rsidRPr="00AF08F4">
        <w:t>Leadership in Life</w:t>
      </w:r>
      <w:r w:rsidR="005D00A0">
        <w:t xml:space="preserve"> </w:t>
      </w:r>
      <w:r w:rsidRPr="00AF08F4">
        <w:t>Skills and Career Change</w:t>
      </w:r>
      <w:r>
        <w:rPr>
          <w:i/>
        </w:rPr>
        <w:t xml:space="preserve"> </w:t>
      </w:r>
      <w:r>
        <w:t>continuing education course</w:t>
      </w:r>
      <w:r w:rsidR="00160586">
        <w:t xml:space="preserve"> (which included literacy components)</w:t>
      </w:r>
    </w:p>
    <w:p w:rsidR="001406E1" w:rsidRDefault="001406E1" w:rsidP="00590B40">
      <w:pPr>
        <w:pStyle w:val="ListParagraph"/>
        <w:numPr>
          <w:ilvl w:val="0"/>
          <w:numId w:val="5"/>
        </w:numPr>
      </w:pPr>
      <w:r>
        <w:t xml:space="preserve">Developing curriculum for the Federal Medical Center </w:t>
      </w:r>
    </w:p>
    <w:p w:rsidR="00160586" w:rsidRDefault="00160586" w:rsidP="00160586">
      <w:pPr>
        <w:pStyle w:val="ListParagraph"/>
      </w:pPr>
    </w:p>
    <w:p w:rsidR="00160586" w:rsidRDefault="00160586" w:rsidP="00160586">
      <w:r>
        <w:t>St. Catherine College:</w:t>
      </w:r>
    </w:p>
    <w:p w:rsidR="00160586" w:rsidRDefault="00160586" w:rsidP="00160586">
      <w:pPr>
        <w:pStyle w:val="ListParagraph"/>
        <w:numPr>
          <w:ilvl w:val="0"/>
          <w:numId w:val="6"/>
        </w:numPr>
      </w:pPr>
      <w:r>
        <w:t xml:space="preserve">Teaching </w:t>
      </w:r>
      <w:r w:rsidR="00CD6B8F">
        <w:t xml:space="preserve">credit-bearing </w:t>
      </w:r>
      <w:r>
        <w:t>college reading courses</w:t>
      </w:r>
    </w:p>
    <w:p w:rsidR="00160586" w:rsidRDefault="00160586" w:rsidP="00160586">
      <w:pPr>
        <w:pStyle w:val="ListParagraph"/>
        <w:numPr>
          <w:ilvl w:val="0"/>
          <w:numId w:val="6"/>
        </w:numPr>
      </w:pPr>
      <w:r>
        <w:t>Teaching developmental writing courses</w:t>
      </w:r>
    </w:p>
    <w:p w:rsidR="00160586" w:rsidRDefault="00160586" w:rsidP="00160586">
      <w:pPr>
        <w:pStyle w:val="ListParagraph"/>
      </w:pPr>
    </w:p>
    <w:p w:rsidR="00160586" w:rsidRDefault="00350620" w:rsidP="00160586">
      <w:r>
        <w:t>Midway University (formerly Midway College):</w:t>
      </w:r>
    </w:p>
    <w:p w:rsidR="00160586" w:rsidRDefault="00160586" w:rsidP="00160586">
      <w:pPr>
        <w:pStyle w:val="ListParagraph"/>
        <w:numPr>
          <w:ilvl w:val="0"/>
          <w:numId w:val="7"/>
        </w:numPr>
      </w:pPr>
      <w:r>
        <w:t xml:space="preserve">Teaching </w:t>
      </w:r>
      <w:r w:rsidR="003E71EC">
        <w:t xml:space="preserve">a </w:t>
      </w:r>
      <w:r w:rsidR="00412A78" w:rsidRPr="003E71EC">
        <w:t>Socialization of the Child</w:t>
      </w:r>
      <w:r>
        <w:rPr>
          <w:i/>
        </w:rPr>
        <w:t xml:space="preserve"> </w:t>
      </w:r>
      <w:r>
        <w:t>course (which included literacy components)</w:t>
      </w:r>
    </w:p>
    <w:p w:rsidR="00160586" w:rsidRDefault="00160586" w:rsidP="00160586">
      <w:pPr>
        <w:pStyle w:val="ListParagraph"/>
      </w:pPr>
    </w:p>
    <w:p w:rsidR="00490820" w:rsidRDefault="00490820" w:rsidP="00160586">
      <w:pPr>
        <w:pStyle w:val="ListParagraph"/>
      </w:pPr>
    </w:p>
    <w:p w:rsidR="00306026" w:rsidRDefault="00306026" w:rsidP="00306026">
      <w:pPr>
        <w:rPr>
          <w:b/>
          <w:u w:val="single"/>
        </w:rPr>
      </w:pPr>
      <w:r>
        <w:rPr>
          <w:b/>
          <w:u w:val="single"/>
        </w:rPr>
        <w:lastRenderedPageBreak/>
        <w:t>ELLEN GODBEY, Ed.D.____________________________________            Page 6</w:t>
      </w:r>
    </w:p>
    <w:p w:rsidR="00490820" w:rsidRDefault="00490820" w:rsidP="00306026">
      <w:pPr>
        <w:rPr>
          <w:b/>
          <w:u w:val="single"/>
        </w:rPr>
      </w:pPr>
    </w:p>
    <w:p w:rsidR="00490820" w:rsidRPr="00490820" w:rsidRDefault="00490820" w:rsidP="00306026">
      <w:pPr>
        <w:rPr>
          <w:b/>
        </w:rPr>
      </w:pPr>
      <w:r>
        <w:rPr>
          <w:b/>
        </w:rPr>
        <w:t>LITERACY EXPERIENCE CONT’D:</w:t>
      </w:r>
    </w:p>
    <w:p w:rsidR="00490820" w:rsidRDefault="00490820" w:rsidP="00306026">
      <w:pPr>
        <w:rPr>
          <w:b/>
          <w:u w:val="single"/>
        </w:rPr>
      </w:pPr>
    </w:p>
    <w:p w:rsidR="00490820" w:rsidRDefault="00490820" w:rsidP="00490820">
      <w:r>
        <w:t>Missouri State University (formerly Southwest Missouri State University) at West Plains:</w:t>
      </w:r>
    </w:p>
    <w:p w:rsidR="00490820" w:rsidRDefault="00490820" w:rsidP="00490820">
      <w:pPr>
        <w:pStyle w:val="ListParagraph"/>
        <w:numPr>
          <w:ilvl w:val="0"/>
          <w:numId w:val="7"/>
        </w:numPr>
      </w:pPr>
      <w:r>
        <w:t>Teaching credit-bearing college reading and study skills courses</w:t>
      </w:r>
    </w:p>
    <w:p w:rsidR="00490820" w:rsidRDefault="00490820" w:rsidP="00490820">
      <w:pPr>
        <w:pStyle w:val="ListParagraph"/>
        <w:numPr>
          <w:ilvl w:val="0"/>
          <w:numId w:val="7"/>
        </w:numPr>
      </w:pPr>
      <w:r>
        <w:t>Tutoring college students in reading, writing, and study skills in an academic support center</w:t>
      </w:r>
    </w:p>
    <w:p w:rsidR="00490820" w:rsidRDefault="00490820" w:rsidP="00490820">
      <w:pPr>
        <w:pStyle w:val="ListParagraph"/>
        <w:numPr>
          <w:ilvl w:val="0"/>
          <w:numId w:val="7"/>
        </w:numPr>
      </w:pPr>
      <w:r>
        <w:t>Tutoring an adult student utilizing individualized Braille materials</w:t>
      </w:r>
    </w:p>
    <w:p w:rsidR="00490820" w:rsidRDefault="00490820" w:rsidP="00490820">
      <w:pPr>
        <w:pStyle w:val="ListParagraph"/>
        <w:numPr>
          <w:ilvl w:val="0"/>
          <w:numId w:val="7"/>
        </w:numPr>
      </w:pPr>
      <w:r>
        <w:t xml:space="preserve">Developing and teaching the initial </w:t>
      </w:r>
      <w:r w:rsidRPr="003E71EC">
        <w:t>Child and Family Development</w:t>
      </w:r>
      <w:r>
        <w:t xml:space="preserve"> courses (which included literacy components)</w:t>
      </w:r>
    </w:p>
    <w:p w:rsidR="00490820" w:rsidRDefault="00490820" w:rsidP="00490820">
      <w:pPr>
        <w:pStyle w:val="ListParagraph"/>
        <w:numPr>
          <w:ilvl w:val="0"/>
          <w:numId w:val="7"/>
        </w:numPr>
      </w:pPr>
      <w:r>
        <w:t>Tutoring an adult utilizing the Laubach method</w:t>
      </w:r>
    </w:p>
    <w:p w:rsidR="00490820" w:rsidRDefault="00490820" w:rsidP="00490820"/>
    <w:p w:rsidR="00490820" w:rsidRDefault="00490820" w:rsidP="00490820">
      <w:r>
        <w:t>Cannon County Tennessee Schools:</w:t>
      </w:r>
    </w:p>
    <w:p w:rsidR="00490820" w:rsidRDefault="00490820" w:rsidP="00490820">
      <w:pPr>
        <w:pStyle w:val="ListParagraph"/>
        <w:numPr>
          <w:ilvl w:val="0"/>
          <w:numId w:val="8"/>
        </w:numPr>
      </w:pPr>
      <w:r>
        <w:t>Teaching multiple subjects, including literacy, to all 7</w:t>
      </w:r>
      <w:r w:rsidRPr="00F81802">
        <w:rPr>
          <w:vertAlign w:val="superscript"/>
        </w:rPr>
        <w:t>th</w:t>
      </w:r>
      <w:r>
        <w:t xml:space="preserve"> and 8</w:t>
      </w:r>
      <w:r w:rsidRPr="00F81802">
        <w:rPr>
          <w:vertAlign w:val="superscript"/>
        </w:rPr>
        <w:t>th</w:t>
      </w:r>
      <w:r>
        <w:t xml:space="preserve"> graders at two schools</w:t>
      </w:r>
    </w:p>
    <w:p w:rsidR="00490820" w:rsidRDefault="00490820" w:rsidP="00490820">
      <w:pPr>
        <w:pStyle w:val="ListParagraph"/>
      </w:pPr>
    </w:p>
    <w:p w:rsidR="00490820" w:rsidRDefault="00490820" w:rsidP="00490820">
      <w:r>
        <w:t>Rutherford County Tennessee City and County Schools:</w:t>
      </w:r>
    </w:p>
    <w:p w:rsidR="00490820" w:rsidRDefault="00490820" w:rsidP="00490820">
      <w:pPr>
        <w:pStyle w:val="ListParagraph"/>
        <w:numPr>
          <w:ilvl w:val="0"/>
          <w:numId w:val="8"/>
        </w:numPr>
      </w:pPr>
      <w:r>
        <w:t>Serving as a substitute teacher of multiple subjects, including literacy, for kindergarten through high school</w:t>
      </w:r>
    </w:p>
    <w:p w:rsidR="00490820" w:rsidRDefault="00490820" w:rsidP="00490820">
      <w:pPr>
        <w:pStyle w:val="ListParagraph"/>
        <w:numPr>
          <w:ilvl w:val="0"/>
          <w:numId w:val="8"/>
        </w:numPr>
      </w:pPr>
      <w:r>
        <w:t>Tutoring an elementary student with dyslexia</w:t>
      </w:r>
    </w:p>
    <w:p w:rsidR="00490820" w:rsidRDefault="00490820" w:rsidP="00490820">
      <w:pPr>
        <w:pStyle w:val="ListParagraph"/>
        <w:numPr>
          <w:ilvl w:val="0"/>
          <w:numId w:val="8"/>
        </w:numPr>
      </w:pPr>
      <w:r>
        <w:t>Providing resource materials and guidance to Laotian families needing English as a Second Language (ESL) instruction</w:t>
      </w:r>
    </w:p>
    <w:p w:rsidR="00490820" w:rsidRDefault="00490820" w:rsidP="00306026"/>
    <w:p w:rsidR="00306026" w:rsidRDefault="00306026" w:rsidP="00350620"/>
    <w:p w:rsidR="00810026" w:rsidRDefault="00293657" w:rsidP="00810026">
      <w:pPr>
        <w:rPr>
          <w:b/>
        </w:rPr>
      </w:pPr>
      <w:r>
        <w:rPr>
          <w:b/>
        </w:rPr>
        <w:t>UNPUBLISHED CHILDREN’S STORIES AND PICTURE BOOKS</w:t>
      </w:r>
      <w:r w:rsidR="00810026">
        <w:rPr>
          <w:b/>
        </w:rPr>
        <w:t>:</w:t>
      </w:r>
    </w:p>
    <w:p w:rsidR="00810026" w:rsidRPr="00293657" w:rsidRDefault="00293657" w:rsidP="00810026">
      <w:pPr>
        <w:pStyle w:val="ListParagraph"/>
        <w:numPr>
          <w:ilvl w:val="0"/>
          <w:numId w:val="12"/>
        </w:numPr>
        <w:rPr>
          <w:b/>
        </w:rPr>
      </w:pPr>
      <w:r>
        <w:t>“Why Buddy Ain’t Got No Tail” (a Pour Quoi Tale)</w:t>
      </w:r>
    </w:p>
    <w:p w:rsidR="00293657" w:rsidRPr="00293657" w:rsidRDefault="00293657" w:rsidP="00810026">
      <w:pPr>
        <w:pStyle w:val="ListParagraph"/>
        <w:numPr>
          <w:ilvl w:val="0"/>
          <w:numId w:val="12"/>
        </w:numPr>
        <w:rPr>
          <w:b/>
        </w:rPr>
      </w:pPr>
      <w:r>
        <w:t>“Tumbleweed, the Very Good Very Bad Kitty”</w:t>
      </w:r>
    </w:p>
    <w:p w:rsidR="00293657" w:rsidRPr="00293657" w:rsidRDefault="00293657" w:rsidP="00810026">
      <w:pPr>
        <w:pStyle w:val="ListParagraph"/>
        <w:numPr>
          <w:ilvl w:val="0"/>
          <w:numId w:val="12"/>
        </w:numPr>
        <w:rPr>
          <w:b/>
        </w:rPr>
      </w:pPr>
      <w:r>
        <w:t>“Joey’s First Year”</w:t>
      </w:r>
    </w:p>
    <w:p w:rsidR="00293657" w:rsidRPr="00293657" w:rsidRDefault="00293657" w:rsidP="00810026">
      <w:pPr>
        <w:pStyle w:val="ListParagraph"/>
        <w:numPr>
          <w:ilvl w:val="0"/>
          <w:numId w:val="12"/>
        </w:numPr>
        <w:rPr>
          <w:b/>
        </w:rPr>
      </w:pPr>
      <w:r>
        <w:t>“The Adventures of Champ, the Cow Dog”</w:t>
      </w:r>
    </w:p>
    <w:p w:rsidR="00293657" w:rsidRPr="00293657" w:rsidRDefault="00293657" w:rsidP="00810026">
      <w:pPr>
        <w:pStyle w:val="ListParagraph"/>
        <w:numPr>
          <w:ilvl w:val="0"/>
          <w:numId w:val="12"/>
        </w:numPr>
        <w:rPr>
          <w:b/>
        </w:rPr>
      </w:pPr>
      <w:r>
        <w:t>“A Grass Tiara for a Lonely Princess”</w:t>
      </w:r>
    </w:p>
    <w:p w:rsidR="00293657" w:rsidRPr="00DA028E" w:rsidRDefault="00293657" w:rsidP="00810026">
      <w:pPr>
        <w:pStyle w:val="ListParagraph"/>
        <w:numPr>
          <w:ilvl w:val="0"/>
          <w:numId w:val="12"/>
        </w:numPr>
        <w:rPr>
          <w:b/>
        </w:rPr>
      </w:pPr>
      <w:r>
        <w:t>“Bovine Beauties”</w:t>
      </w:r>
      <w:r w:rsidR="00DA028E">
        <w:t xml:space="preserve"> </w:t>
      </w:r>
    </w:p>
    <w:p w:rsidR="00DA028E" w:rsidRPr="00293657" w:rsidRDefault="00DA028E" w:rsidP="00810026">
      <w:pPr>
        <w:pStyle w:val="ListParagraph"/>
        <w:numPr>
          <w:ilvl w:val="0"/>
          <w:numId w:val="12"/>
        </w:numPr>
        <w:rPr>
          <w:b/>
        </w:rPr>
      </w:pPr>
      <w:r>
        <w:t>“Bellezas Bovinas”</w:t>
      </w:r>
    </w:p>
    <w:p w:rsidR="00293657" w:rsidRPr="00293657" w:rsidRDefault="00293657" w:rsidP="00810026">
      <w:pPr>
        <w:pStyle w:val="ListParagraph"/>
        <w:numPr>
          <w:ilvl w:val="0"/>
          <w:numId w:val="12"/>
        </w:numPr>
        <w:rPr>
          <w:b/>
        </w:rPr>
      </w:pPr>
      <w:r>
        <w:t>“Horses of a Different Color”</w:t>
      </w:r>
    </w:p>
    <w:p w:rsidR="00293657" w:rsidRPr="0097172D" w:rsidRDefault="00293657" w:rsidP="00810026">
      <w:pPr>
        <w:pStyle w:val="ListParagraph"/>
        <w:numPr>
          <w:ilvl w:val="0"/>
          <w:numId w:val="12"/>
        </w:numPr>
        <w:rPr>
          <w:b/>
        </w:rPr>
      </w:pPr>
      <w:r>
        <w:t>“Pa’s a Comin”</w:t>
      </w:r>
    </w:p>
    <w:p w:rsidR="007B6C2A" w:rsidRPr="00DA028E" w:rsidRDefault="0097172D" w:rsidP="00D9757E">
      <w:pPr>
        <w:pStyle w:val="ListParagraph"/>
        <w:numPr>
          <w:ilvl w:val="0"/>
          <w:numId w:val="12"/>
        </w:numPr>
        <w:rPr>
          <w:b/>
        </w:rPr>
      </w:pPr>
      <w:r>
        <w:t>“The Treasure Seekers”</w:t>
      </w:r>
    </w:p>
    <w:p w:rsidR="00DA028E" w:rsidRPr="00DA028E" w:rsidRDefault="00DA028E" w:rsidP="00D9757E">
      <w:pPr>
        <w:pStyle w:val="ListParagraph"/>
        <w:numPr>
          <w:ilvl w:val="0"/>
          <w:numId w:val="12"/>
        </w:numPr>
        <w:rPr>
          <w:b/>
        </w:rPr>
      </w:pPr>
      <w:r>
        <w:t>“Three Little Stowaways Hiding in the Trunk”</w:t>
      </w:r>
    </w:p>
    <w:p w:rsidR="00DA028E" w:rsidRPr="00D1569B" w:rsidRDefault="00DA028E" w:rsidP="00D9757E">
      <w:pPr>
        <w:pStyle w:val="ListParagraph"/>
        <w:numPr>
          <w:ilvl w:val="0"/>
          <w:numId w:val="12"/>
        </w:numPr>
        <w:rPr>
          <w:b/>
        </w:rPr>
      </w:pPr>
      <w:r>
        <w:t>“Poo!”</w:t>
      </w:r>
    </w:p>
    <w:p w:rsidR="00D1569B" w:rsidRDefault="00D1569B" w:rsidP="00D1569B">
      <w:pPr>
        <w:rPr>
          <w:b/>
        </w:rPr>
      </w:pPr>
    </w:p>
    <w:p w:rsidR="00D1569B" w:rsidRDefault="00D1569B" w:rsidP="00D1569B">
      <w:pPr>
        <w:rPr>
          <w:b/>
        </w:rPr>
      </w:pPr>
    </w:p>
    <w:p w:rsidR="00D1569B" w:rsidRDefault="00D1569B" w:rsidP="00D1569B">
      <w:pPr>
        <w:rPr>
          <w:b/>
        </w:rPr>
      </w:pPr>
    </w:p>
    <w:p w:rsidR="00D1569B" w:rsidRDefault="00D1569B" w:rsidP="00D1569B">
      <w:pPr>
        <w:rPr>
          <w:b/>
        </w:rPr>
      </w:pPr>
    </w:p>
    <w:p w:rsidR="00530BE9" w:rsidRDefault="00530BE9" w:rsidP="00D1569B">
      <w:pPr>
        <w:rPr>
          <w:b/>
        </w:rPr>
      </w:pPr>
    </w:p>
    <w:p w:rsidR="00D1569B" w:rsidRDefault="00D1569B" w:rsidP="00D1569B">
      <w:pPr>
        <w:rPr>
          <w:b/>
        </w:rPr>
      </w:pPr>
    </w:p>
    <w:p w:rsidR="00D1569B" w:rsidRDefault="00D1569B" w:rsidP="00D1569B">
      <w:pPr>
        <w:rPr>
          <w:b/>
        </w:rPr>
      </w:pPr>
    </w:p>
    <w:p w:rsidR="007466AB" w:rsidRDefault="007466AB" w:rsidP="00D1569B">
      <w:pPr>
        <w:rPr>
          <w:b/>
          <w:u w:val="single"/>
        </w:rPr>
      </w:pPr>
    </w:p>
    <w:p w:rsidR="00D1569B" w:rsidRDefault="00D1569B" w:rsidP="00D1569B">
      <w:pPr>
        <w:rPr>
          <w:b/>
          <w:u w:val="single"/>
        </w:rPr>
      </w:pPr>
      <w:r>
        <w:rPr>
          <w:b/>
          <w:u w:val="single"/>
        </w:rPr>
        <w:lastRenderedPageBreak/>
        <w:t>ELLEN GODBEY, Ed.D.____________________________________            Page 7</w:t>
      </w:r>
    </w:p>
    <w:p w:rsidR="00D1569B" w:rsidRDefault="00D1569B" w:rsidP="00D1569B">
      <w:pPr>
        <w:rPr>
          <w:b/>
          <w:u w:val="single"/>
        </w:rPr>
      </w:pPr>
    </w:p>
    <w:p w:rsidR="00D1569B" w:rsidRDefault="00D1569B" w:rsidP="00D1569B">
      <w:pPr>
        <w:rPr>
          <w:b/>
        </w:rPr>
      </w:pPr>
    </w:p>
    <w:p w:rsidR="00D1569B" w:rsidRPr="00D1569B" w:rsidRDefault="00D1569B" w:rsidP="00D1569B">
      <w:pPr>
        <w:rPr>
          <w:b/>
        </w:rPr>
      </w:pPr>
    </w:p>
    <w:p w:rsidR="004E42E2" w:rsidRPr="00412A78" w:rsidRDefault="00E94415" w:rsidP="009701C0">
      <w:pPr>
        <w:rPr>
          <w:b/>
        </w:rPr>
      </w:pPr>
      <w:r w:rsidRPr="00E94415">
        <w:rPr>
          <w:b/>
          <w:noProof/>
        </w:rPr>
        <w:drawing>
          <wp:inline distT="0" distB="0" distL="0" distR="0">
            <wp:extent cx="783771" cy="1044932"/>
            <wp:effectExtent l="190500" t="76200" r="168910" b="841375"/>
            <wp:docPr id="4" name="Picture 4" descr="C:\Users\WKUUSER\Pictures\Photos of Works\A Grass Ti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KUUSER\Pictures\Photos of Works\A Grass Tia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74" cy="105613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9701C0">
        <w:rPr>
          <w:b/>
        </w:rPr>
        <w:tab/>
      </w:r>
      <w:r w:rsidR="00612DDD">
        <w:rPr>
          <w:b/>
        </w:rPr>
        <w:tab/>
      </w:r>
      <w:r w:rsidR="00612DDD">
        <w:rPr>
          <w:b/>
        </w:rPr>
        <w:tab/>
      </w:r>
      <w:r w:rsidR="00612DDD" w:rsidRPr="00612DDD">
        <w:rPr>
          <w:b/>
          <w:noProof/>
        </w:rPr>
        <w:drawing>
          <wp:inline distT="0" distB="0" distL="0" distR="0">
            <wp:extent cx="763864" cy="1018391"/>
            <wp:effectExtent l="19050" t="0" r="17780" b="315595"/>
            <wp:docPr id="5" name="Picture 5" descr="C:\Users\WKUUSER\Pictures\Photos of Works\Pa's a Co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KUUSER\Pictures\Photos of Works\Pa's a Com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34" cy="10342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12A78" w:rsidRDefault="001F1569" w:rsidP="00412A78">
      <w:pPr>
        <w:rPr>
          <w:b/>
        </w:rPr>
      </w:pPr>
      <w:r>
        <w:rPr>
          <w:b/>
        </w:rPr>
        <w:t>PUBLISHED BOOKS</w:t>
      </w:r>
      <w:r w:rsidR="00412A78">
        <w:rPr>
          <w:b/>
        </w:rPr>
        <w:t>:</w:t>
      </w:r>
    </w:p>
    <w:p w:rsidR="00412A78" w:rsidRDefault="00412A78" w:rsidP="00412A78">
      <w:pPr>
        <w:pStyle w:val="ListParagraph"/>
        <w:numPr>
          <w:ilvl w:val="0"/>
          <w:numId w:val="13"/>
        </w:numPr>
      </w:pPr>
      <w:r>
        <w:t>“</w:t>
      </w:r>
      <w:r w:rsidR="00350620">
        <w:t xml:space="preserve">120+ </w:t>
      </w:r>
      <w:r w:rsidR="001F1569">
        <w:t>God Stories</w:t>
      </w:r>
      <w:r>
        <w:t>”</w:t>
      </w:r>
    </w:p>
    <w:p w:rsidR="001F1569" w:rsidRDefault="001F1569" w:rsidP="00412A78">
      <w:pPr>
        <w:pStyle w:val="ListParagraph"/>
        <w:numPr>
          <w:ilvl w:val="0"/>
          <w:numId w:val="13"/>
        </w:numPr>
      </w:pPr>
      <w:r>
        <w:t>“Pa’s a Comin”</w:t>
      </w:r>
      <w:r w:rsidR="00184FD6">
        <w:t xml:space="preserve"> (picture book)</w:t>
      </w:r>
    </w:p>
    <w:p w:rsidR="001F1569" w:rsidRDefault="001F1569" w:rsidP="001F1569">
      <w:pPr>
        <w:pStyle w:val="ListParagraph"/>
        <w:numPr>
          <w:ilvl w:val="0"/>
          <w:numId w:val="13"/>
        </w:numPr>
      </w:pPr>
      <w:r>
        <w:t>“Why Buddy Ain’t Got No Tail” (a pourquoi tale)</w:t>
      </w:r>
      <w:r w:rsidR="00184FD6">
        <w:t xml:space="preserve"> (autism awareness illustrator)</w:t>
      </w:r>
    </w:p>
    <w:p w:rsidR="001F1569" w:rsidRDefault="001F1569" w:rsidP="001F1569">
      <w:pPr>
        <w:pStyle w:val="ListParagraph"/>
      </w:pPr>
    </w:p>
    <w:p w:rsidR="001F1569" w:rsidRPr="001F1569" w:rsidRDefault="001F1569" w:rsidP="001F1569">
      <w:pPr>
        <w:rPr>
          <w:b/>
        </w:rPr>
      </w:pPr>
      <w:r>
        <w:rPr>
          <w:b/>
        </w:rPr>
        <w:t>UNPUBLISHED STORIES:</w:t>
      </w:r>
    </w:p>
    <w:p w:rsidR="00E16C6D" w:rsidRDefault="00E16C6D" w:rsidP="00412A78">
      <w:pPr>
        <w:pStyle w:val="ListParagraph"/>
        <w:numPr>
          <w:ilvl w:val="0"/>
          <w:numId w:val="13"/>
        </w:numPr>
      </w:pPr>
      <w:r>
        <w:t>“Childhood Memories”</w:t>
      </w:r>
    </w:p>
    <w:p w:rsidR="001F1569" w:rsidRDefault="001F1569" w:rsidP="00412A78">
      <w:pPr>
        <w:pStyle w:val="ListParagraph"/>
        <w:numPr>
          <w:ilvl w:val="0"/>
          <w:numId w:val="13"/>
        </w:numPr>
      </w:pPr>
      <w:r>
        <w:t>“Mr. Everything”</w:t>
      </w:r>
    </w:p>
    <w:p w:rsidR="001F1569" w:rsidRDefault="001F1569" w:rsidP="00412A78">
      <w:pPr>
        <w:pStyle w:val="ListParagraph"/>
        <w:numPr>
          <w:ilvl w:val="0"/>
          <w:numId w:val="13"/>
        </w:numPr>
      </w:pPr>
      <w:r>
        <w:t>“Three Little Stowaways Hiding in the Trunk”</w:t>
      </w:r>
    </w:p>
    <w:p w:rsidR="001F1569" w:rsidRDefault="001F1569" w:rsidP="00412A78">
      <w:pPr>
        <w:pStyle w:val="ListParagraph"/>
        <w:numPr>
          <w:ilvl w:val="0"/>
          <w:numId w:val="13"/>
        </w:numPr>
      </w:pPr>
      <w:r>
        <w:t>“Poo!”</w:t>
      </w:r>
    </w:p>
    <w:p w:rsidR="001F1569" w:rsidRDefault="00097EC4" w:rsidP="00412A78">
      <w:pPr>
        <w:pStyle w:val="ListParagraph"/>
        <w:numPr>
          <w:ilvl w:val="0"/>
          <w:numId w:val="13"/>
        </w:numPr>
      </w:pPr>
      <w:r>
        <w:t>“Woodie”</w:t>
      </w:r>
    </w:p>
    <w:p w:rsidR="00097EC4" w:rsidRPr="00412A78" w:rsidRDefault="00097EC4" w:rsidP="00412A78">
      <w:pPr>
        <w:pStyle w:val="ListParagraph"/>
        <w:numPr>
          <w:ilvl w:val="0"/>
          <w:numId w:val="13"/>
        </w:numPr>
      </w:pPr>
      <w:r>
        <w:t>“Two Sisters”</w:t>
      </w:r>
    </w:p>
    <w:p w:rsidR="007F4D1C" w:rsidRDefault="007F4D1C" w:rsidP="00AD4FB3">
      <w:pPr>
        <w:pStyle w:val="ListParagraph"/>
        <w:rPr>
          <w:b/>
        </w:rPr>
      </w:pPr>
    </w:p>
    <w:p w:rsidR="007F4D1C" w:rsidRDefault="007F4D1C" w:rsidP="007F4D1C">
      <w:pPr>
        <w:rPr>
          <w:b/>
        </w:rPr>
      </w:pPr>
      <w:r>
        <w:rPr>
          <w:b/>
        </w:rPr>
        <w:t>PUBLISHED AND UNPUBLISHED POEMS:</w:t>
      </w:r>
    </w:p>
    <w:p w:rsidR="007F4D1C" w:rsidRPr="00293657" w:rsidRDefault="007F4D1C" w:rsidP="007F4D1C">
      <w:pPr>
        <w:pStyle w:val="ListParagraph"/>
        <w:numPr>
          <w:ilvl w:val="0"/>
          <w:numId w:val="12"/>
        </w:numPr>
        <w:rPr>
          <w:b/>
        </w:rPr>
      </w:pPr>
      <w:r>
        <w:t xml:space="preserve">“Fall is in the Air” (published in the </w:t>
      </w:r>
      <w:r>
        <w:rPr>
          <w:i/>
        </w:rPr>
        <w:t>Bluegrass Accolade</w:t>
      </w:r>
      <w:r>
        <w:t>)</w:t>
      </w:r>
    </w:p>
    <w:p w:rsidR="007F4D1C" w:rsidRPr="00344D7B" w:rsidRDefault="007F4D1C" w:rsidP="007F4D1C">
      <w:pPr>
        <w:pStyle w:val="ListParagraph"/>
        <w:numPr>
          <w:ilvl w:val="0"/>
          <w:numId w:val="12"/>
        </w:numPr>
        <w:rPr>
          <w:b/>
        </w:rPr>
      </w:pPr>
      <w:r>
        <w:t xml:space="preserve">“Come Closer” (published in </w:t>
      </w:r>
      <w:r>
        <w:rPr>
          <w:i/>
        </w:rPr>
        <w:t xml:space="preserve">Dreams Gone By </w:t>
      </w:r>
      <w:r>
        <w:t xml:space="preserve">and in the </w:t>
      </w:r>
      <w:r w:rsidRPr="00F34DEA">
        <w:t>MSU</w:t>
      </w:r>
      <w:r>
        <w:rPr>
          <w:i/>
        </w:rPr>
        <w:t xml:space="preserve"> Campus Appriser</w:t>
      </w:r>
      <w:r>
        <w:t>)</w:t>
      </w:r>
    </w:p>
    <w:p w:rsidR="007F4D1C" w:rsidRPr="00293657" w:rsidRDefault="007F4D1C" w:rsidP="007F4D1C">
      <w:pPr>
        <w:pStyle w:val="ListParagraph"/>
        <w:numPr>
          <w:ilvl w:val="0"/>
          <w:numId w:val="12"/>
        </w:numPr>
        <w:rPr>
          <w:b/>
        </w:rPr>
      </w:pPr>
      <w:r>
        <w:t>“Granny Hazel Kisses” (unpublished)</w:t>
      </w:r>
    </w:p>
    <w:p w:rsidR="007F4D1C" w:rsidRPr="00AD4FB3" w:rsidRDefault="007F4D1C" w:rsidP="007F4D1C">
      <w:pPr>
        <w:pStyle w:val="ListParagraph"/>
        <w:numPr>
          <w:ilvl w:val="0"/>
          <w:numId w:val="12"/>
        </w:numPr>
        <w:rPr>
          <w:b/>
        </w:rPr>
      </w:pPr>
      <w:r>
        <w:t>“More Than Kiss Can Tell” (unpublished)</w:t>
      </w:r>
    </w:p>
    <w:p w:rsidR="007F4D1C" w:rsidRDefault="007F4D1C" w:rsidP="007F4D1C">
      <w:pPr>
        <w:pStyle w:val="ListParagraph"/>
        <w:rPr>
          <w:b/>
        </w:rPr>
      </w:pPr>
    </w:p>
    <w:p w:rsidR="007F4D1C" w:rsidRPr="00AD4FB3" w:rsidRDefault="007F4D1C" w:rsidP="00AD4FB3">
      <w:pPr>
        <w:pStyle w:val="ListParagraph"/>
        <w:rPr>
          <w:b/>
        </w:rPr>
      </w:pPr>
    </w:p>
    <w:p w:rsidR="00344D7B" w:rsidRDefault="00175D5E" w:rsidP="007A280E">
      <w:pPr>
        <w:rPr>
          <w:b/>
        </w:rPr>
      </w:pPr>
      <w:r>
        <w:rPr>
          <w:b/>
        </w:rPr>
        <w:tab/>
      </w:r>
      <w:r w:rsidRPr="00175D5E">
        <w:rPr>
          <w:b/>
          <w:noProof/>
        </w:rPr>
        <w:drawing>
          <wp:inline distT="0" distB="0" distL="0" distR="0">
            <wp:extent cx="849086" cy="1132012"/>
            <wp:effectExtent l="190500" t="190500" r="198755" b="182880"/>
            <wp:docPr id="3" name="Picture 3" descr="C:\Users\WKUUSER\Pictures\Photos of Works\Bluegrass Accol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KUUSER\Pictures\Photos of Works\Bluegrass Accola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23" cy="1196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4415" w:rsidRPr="00175D5E">
        <w:rPr>
          <w:b/>
          <w:noProof/>
        </w:rPr>
        <w:drawing>
          <wp:inline distT="0" distB="0" distL="0" distR="0" wp14:anchorId="3E273758" wp14:editId="0182FD52">
            <wp:extent cx="1008062" cy="1312485"/>
            <wp:effectExtent l="0" t="0" r="1905" b="2540"/>
            <wp:docPr id="2" name="Picture 2" descr="C:\Users\WKUUSER\Pictures\Photos of Works\Dreams Gone 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KUUSER\Pictures\Photos of Works\Dreams Gone B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69" cy="1385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9701C0" w:rsidRDefault="009701C0" w:rsidP="00612EA5">
      <w:pPr>
        <w:rPr>
          <w:b/>
        </w:rPr>
      </w:pPr>
    </w:p>
    <w:p w:rsidR="009701C0" w:rsidRDefault="00097EC4" w:rsidP="00612EA5">
      <w:pPr>
        <w:rPr>
          <w:b/>
        </w:rPr>
      </w:pPr>
      <w:r>
        <w:rPr>
          <w:b/>
        </w:rPr>
        <w:t>MEMBERSHIPS</w:t>
      </w:r>
      <w:r w:rsidR="00CC4E48">
        <w:rPr>
          <w:b/>
        </w:rPr>
        <w:t>:</w:t>
      </w:r>
    </w:p>
    <w:p w:rsidR="00D1569B" w:rsidRDefault="00097EC4" w:rsidP="00D1569B">
      <w:r>
        <w:rPr>
          <w:b/>
        </w:rPr>
        <w:t xml:space="preserve">     </w:t>
      </w:r>
      <w:r>
        <w:t>Daughters of the American Revolution (DAR) (Bowling Green chapter)</w:t>
      </w:r>
    </w:p>
    <w:p w:rsidR="00D1569B" w:rsidRDefault="00D1569B" w:rsidP="00D1569B">
      <w:r>
        <w:rPr>
          <w:b/>
          <w:u w:val="single"/>
        </w:rPr>
        <w:lastRenderedPageBreak/>
        <w:t>ELLEN GODBEY, Ed.D.____________________________________          Page 8</w:t>
      </w:r>
    </w:p>
    <w:p w:rsidR="00D1569B" w:rsidRDefault="00D1569B" w:rsidP="00D1569B">
      <w:pPr>
        <w:rPr>
          <w:b/>
        </w:rPr>
      </w:pPr>
    </w:p>
    <w:p w:rsidR="00097EC4" w:rsidRDefault="00097EC4" w:rsidP="00612EA5">
      <w:pPr>
        <w:rPr>
          <w:b/>
        </w:rPr>
      </w:pPr>
      <w:r>
        <w:rPr>
          <w:b/>
        </w:rPr>
        <w:t>ORGANIZATION AFFILIATIONS:</w:t>
      </w:r>
    </w:p>
    <w:p w:rsidR="00097EC4" w:rsidRDefault="00097EC4" w:rsidP="00612EA5">
      <w:r>
        <w:rPr>
          <w:b/>
        </w:rPr>
        <w:t xml:space="preserve">      </w:t>
      </w:r>
      <w:r w:rsidR="00184FD6">
        <w:t>Messages in a Bottle (WKU writing club)</w:t>
      </w:r>
    </w:p>
    <w:p w:rsidR="00184FD6" w:rsidRDefault="00184FD6" w:rsidP="00612EA5">
      <w:r>
        <w:t xml:space="preserve">      Salvation Army</w:t>
      </w:r>
      <w:r w:rsidR="00D1569B">
        <w:t xml:space="preserve"> </w:t>
      </w:r>
      <w:r w:rsidR="00190A97">
        <w:t xml:space="preserve">pianist </w:t>
      </w:r>
      <w:r w:rsidR="00D1569B">
        <w:t>(Bowling</w:t>
      </w:r>
      <w:r w:rsidR="00190A97">
        <w:t xml:space="preserve"> </w:t>
      </w:r>
      <w:r w:rsidR="00D1569B">
        <w:t>Green)</w:t>
      </w:r>
      <w:r w:rsidR="00190A97">
        <w:t xml:space="preserve"> </w:t>
      </w:r>
    </w:p>
    <w:p w:rsidR="00D868A4" w:rsidRDefault="00D868A4" w:rsidP="00612EA5">
      <w:r>
        <w:t xml:space="preserve">      Warren County Regional Detention Center (</w:t>
      </w:r>
      <w:r w:rsidR="00530BE9">
        <w:t>C</w:t>
      </w:r>
      <w:r>
        <w:t>haplain for 11-18 year olds)</w:t>
      </w:r>
    </w:p>
    <w:p w:rsidR="00184FD6" w:rsidRPr="00097EC4" w:rsidRDefault="00184FD6" w:rsidP="00612EA5"/>
    <w:p w:rsidR="001319E3" w:rsidRDefault="001319E3" w:rsidP="001319E3">
      <w:pPr>
        <w:rPr>
          <w:b/>
        </w:rPr>
      </w:pPr>
      <w:r>
        <w:rPr>
          <w:b/>
        </w:rPr>
        <w:t>HOBBIES AND INTERESTS:</w:t>
      </w:r>
    </w:p>
    <w:p w:rsidR="001319E3" w:rsidRPr="00313319" w:rsidRDefault="001319E3" w:rsidP="001319E3">
      <w:pPr>
        <w:pStyle w:val="ListParagraph"/>
        <w:numPr>
          <w:ilvl w:val="0"/>
          <w:numId w:val="16"/>
        </w:numPr>
        <w:rPr>
          <w:b/>
        </w:rPr>
      </w:pPr>
      <w:r>
        <w:t>Traveling and sharing cultural experiences</w:t>
      </w:r>
    </w:p>
    <w:p w:rsidR="001319E3" w:rsidRPr="00313319" w:rsidRDefault="001319E3" w:rsidP="001319E3">
      <w:pPr>
        <w:pStyle w:val="ListParagraph"/>
        <w:numPr>
          <w:ilvl w:val="0"/>
          <w:numId w:val="16"/>
        </w:numPr>
        <w:rPr>
          <w:b/>
        </w:rPr>
      </w:pPr>
      <w:r>
        <w:t xml:space="preserve">Writing </w:t>
      </w:r>
    </w:p>
    <w:p w:rsidR="001319E3" w:rsidRPr="00313319" w:rsidRDefault="001319E3" w:rsidP="001319E3">
      <w:pPr>
        <w:pStyle w:val="ListParagraph"/>
        <w:numPr>
          <w:ilvl w:val="0"/>
          <w:numId w:val="16"/>
        </w:numPr>
        <w:rPr>
          <w:b/>
        </w:rPr>
      </w:pPr>
      <w:r>
        <w:t>Sewing</w:t>
      </w:r>
    </w:p>
    <w:p w:rsidR="001319E3" w:rsidRPr="00313319" w:rsidRDefault="001319E3" w:rsidP="001319E3">
      <w:pPr>
        <w:pStyle w:val="ListParagraph"/>
        <w:numPr>
          <w:ilvl w:val="0"/>
          <w:numId w:val="16"/>
        </w:numPr>
        <w:rPr>
          <w:b/>
        </w:rPr>
      </w:pPr>
      <w:r>
        <w:t>Gardening</w:t>
      </w:r>
    </w:p>
    <w:p w:rsidR="001319E3" w:rsidRPr="00313319" w:rsidRDefault="001319E3" w:rsidP="001319E3">
      <w:pPr>
        <w:pStyle w:val="ListParagraph"/>
        <w:numPr>
          <w:ilvl w:val="0"/>
          <w:numId w:val="16"/>
        </w:numPr>
        <w:rPr>
          <w:b/>
        </w:rPr>
      </w:pPr>
      <w:r>
        <w:t>Playing the piano</w:t>
      </w:r>
    </w:p>
    <w:p w:rsidR="001319E3" w:rsidRPr="006B6779" w:rsidRDefault="001319E3" w:rsidP="001319E3">
      <w:pPr>
        <w:pStyle w:val="ListParagraph"/>
        <w:numPr>
          <w:ilvl w:val="0"/>
          <w:numId w:val="16"/>
        </w:numPr>
        <w:rPr>
          <w:b/>
        </w:rPr>
      </w:pPr>
      <w:r>
        <w:t>Singing and writing songs</w:t>
      </w:r>
    </w:p>
    <w:p w:rsidR="006B6779" w:rsidRPr="00801BCD" w:rsidRDefault="006B6779" w:rsidP="001319E3">
      <w:pPr>
        <w:pStyle w:val="ListParagraph"/>
        <w:numPr>
          <w:ilvl w:val="0"/>
          <w:numId w:val="16"/>
        </w:numPr>
        <w:rPr>
          <w:b/>
        </w:rPr>
      </w:pPr>
      <w:r>
        <w:t>Painting</w:t>
      </w:r>
    </w:p>
    <w:p w:rsidR="00801BCD" w:rsidRDefault="00801BCD" w:rsidP="00801BCD">
      <w:pPr>
        <w:rPr>
          <w:b/>
        </w:rPr>
      </w:pPr>
    </w:p>
    <w:p w:rsidR="00920022" w:rsidRDefault="00920022" w:rsidP="00920022">
      <w:pPr>
        <w:rPr>
          <w:b/>
        </w:rPr>
      </w:pPr>
      <w:r>
        <w:rPr>
          <w:b/>
        </w:rPr>
        <w:t>OVERSEAS TRAVEL</w:t>
      </w:r>
      <w:r w:rsidR="00EB35B0">
        <w:rPr>
          <w:b/>
        </w:rPr>
        <w:t xml:space="preserve"> AND CULTURAL EXPERIENCES</w:t>
      </w:r>
      <w:r>
        <w:rPr>
          <w:b/>
        </w:rPr>
        <w:t>:</w:t>
      </w:r>
    </w:p>
    <w:p w:rsidR="00920022" w:rsidRDefault="00920022" w:rsidP="00BC2076">
      <w:pPr>
        <w:ind w:left="360"/>
      </w:pPr>
      <w:r>
        <w:t>Papua New Guinea</w:t>
      </w:r>
    </w:p>
    <w:p w:rsidR="00920022" w:rsidRDefault="00920022" w:rsidP="00BC2076">
      <w:pPr>
        <w:ind w:left="360"/>
      </w:pPr>
      <w:r>
        <w:t>Australia</w:t>
      </w:r>
    </w:p>
    <w:p w:rsidR="00DE72EF" w:rsidRDefault="00DE72EF" w:rsidP="00BC2076">
      <w:pPr>
        <w:ind w:left="360"/>
      </w:pPr>
      <w:r>
        <w:t>Philippines</w:t>
      </w:r>
    </w:p>
    <w:p w:rsidR="00920022" w:rsidRDefault="00920022" w:rsidP="00BC2076">
      <w:pPr>
        <w:ind w:left="360"/>
      </w:pPr>
      <w:r>
        <w:t>Denmark</w:t>
      </w:r>
    </w:p>
    <w:p w:rsidR="00920022" w:rsidRDefault="00920022" w:rsidP="00BC2076">
      <w:pPr>
        <w:ind w:left="360"/>
      </w:pPr>
      <w:r>
        <w:t>Israel</w:t>
      </w:r>
    </w:p>
    <w:p w:rsidR="00920022" w:rsidRDefault="00920022" w:rsidP="00BC2076">
      <w:pPr>
        <w:ind w:left="360"/>
      </w:pPr>
      <w:r>
        <w:t>Lithuania via Frankfurt, Germany</w:t>
      </w:r>
    </w:p>
    <w:p w:rsidR="00BC2076" w:rsidRDefault="00EB4B01" w:rsidP="00BC2076">
      <w:pPr>
        <w:ind w:left="360"/>
      </w:pPr>
      <w:r>
        <w:t>Lithuania via Brussels, Belgium</w:t>
      </w:r>
    </w:p>
    <w:p w:rsidR="00855978" w:rsidRDefault="00855978" w:rsidP="00BC2076">
      <w:pPr>
        <w:ind w:left="360"/>
      </w:pPr>
    </w:p>
    <w:p w:rsidR="00855978" w:rsidRDefault="00855978" w:rsidP="00BC2076">
      <w:pPr>
        <w:ind w:left="360"/>
      </w:pPr>
    </w:p>
    <w:p w:rsidR="001319E3" w:rsidRDefault="00DD626D" w:rsidP="00EB4B01">
      <w:pPr>
        <w:pStyle w:val="ListParagraph"/>
      </w:pPr>
      <w:r>
        <w:rPr>
          <w:noProof/>
        </w:rPr>
        <w:drawing>
          <wp:inline distT="0" distB="0" distL="0" distR="0" wp14:anchorId="306F13D8" wp14:editId="30590D1A">
            <wp:extent cx="894806" cy="711256"/>
            <wp:effectExtent l="190500" t="190500" r="191135" b="1841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6736" cy="7366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319E3">
        <w:tab/>
      </w:r>
      <w:r w:rsidR="001319E3">
        <w:tab/>
      </w:r>
      <w:r>
        <w:rPr>
          <w:noProof/>
        </w:rPr>
        <w:drawing>
          <wp:inline distT="0" distB="0" distL="0" distR="0" wp14:anchorId="7704C6C4" wp14:editId="0D4A41A5">
            <wp:extent cx="907869" cy="639429"/>
            <wp:effectExtent l="190500" t="190500" r="197485" b="1993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2098" cy="663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319E3">
        <w:tab/>
      </w:r>
      <w:r w:rsidR="001319E3">
        <w:tab/>
      </w:r>
      <w:r>
        <w:rPr>
          <w:noProof/>
        </w:rPr>
        <w:drawing>
          <wp:inline distT="0" distB="0" distL="0" distR="0" wp14:anchorId="4F424A06" wp14:editId="3D1E9F66">
            <wp:extent cx="939625" cy="640080"/>
            <wp:effectExtent l="190500" t="190500" r="184785" b="1981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1719" cy="675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319E3">
        <w:tab/>
      </w:r>
    </w:p>
    <w:p w:rsidR="00633B66" w:rsidRDefault="00633B66" w:rsidP="00954911"/>
    <w:p w:rsidR="00954911" w:rsidRDefault="00633B66" w:rsidP="00954911">
      <w:r>
        <w:rPr>
          <w:noProof/>
        </w:rPr>
        <w:drawing>
          <wp:inline distT="0" distB="0" distL="0" distR="0" wp14:anchorId="361C5030" wp14:editId="773D17AD">
            <wp:extent cx="1195992" cy="698863"/>
            <wp:effectExtent l="19050" t="0" r="23495" b="2349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0081" cy="7187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38159B5" wp14:editId="77719186">
            <wp:extent cx="892103" cy="7772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2676" cy="795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7611C92" wp14:editId="5391E54E">
            <wp:extent cx="984586" cy="698863"/>
            <wp:effectExtent l="19050" t="0" r="25400" b="2349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26611" cy="7286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D626D" w:rsidRDefault="00DD626D" w:rsidP="00954911"/>
    <w:p w:rsidR="00DD626D" w:rsidRDefault="00DD626D" w:rsidP="00954911"/>
    <w:p w:rsidR="004D1838" w:rsidRDefault="004D1838" w:rsidP="001319E3">
      <w:pPr>
        <w:rPr>
          <w:b/>
        </w:rPr>
      </w:pPr>
    </w:p>
    <w:p w:rsidR="004D1838" w:rsidRDefault="004D1838" w:rsidP="001319E3">
      <w:pPr>
        <w:rPr>
          <w:b/>
        </w:rPr>
      </w:pPr>
    </w:p>
    <w:p w:rsidR="004D1838" w:rsidRDefault="004D1838" w:rsidP="001319E3">
      <w:pPr>
        <w:rPr>
          <w:b/>
        </w:rPr>
      </w:pPr>
    </w:p>
    <w:p w:rsidR="004D1838" w:rsidRDefault="004D1838" w:rsidP="001319E3">
      <w:pPr>
        <w:rPr>
          <w:b/>
        </w:rPr>
      </w:pPr>
    </w:p>
    <w:p w:rsidR="004D1838" w:rsidRDefault="004D1838" w:rsidP="001319E3">
      <w:pPr>
        <w:rPr>
          <w:b/>
        </w:rPr>
      </w:pPr>
    </w:p>
    <w:p w:rsidR="004D1838" w:rsidRDefault="004D1838" w:rsidP="001319E3">
      <w:pPr>
        <w:rPr>
          <w:b/>
        </w:rPr>
      </w:pPr>
    </w:p>
    <w:p w:rsidR="004D1838" w:rsidRDefault="004D1838" w:rsidP="004D1838">
      <w:pPr>
        <w:rPr>
          <w:b/>
          <w:u w:val="single"/>
        </w:rPr>
      </w:pPr>
      <w:r>
        <w:rPr>
          <w:b/>
          <w:u w:val="single"/>
        </w:rPr>
        <w:lastRenderedPageBreak/>
        <w:t>ELLEN GODBEY, Ed.D.____________________________________            Page 9</w:t>
      </w:r>
    </w:p>
    <w:p w:rsidR="004D1838" w:rsidRDefault="004D1838" w:rsidP="001319E3">
      <w:pPr>
        <w:rPr>
          <w:b/>
        </w:rPr>
      </w:pPr>
    </w:p>
    <w:p w:rsidR="001319E3" w:rsidRDefault="001319E3" w:rsidP="001319E3">
      <w:pPr>
        <w:rPr>
          <w:b/>
        </w:rPr>
      </w:pPr>
      <w:r>
        <w:rPr>
          <w:b/>
        </w:rPr>
        <w:t>VOLUNTEER</w:t>
      </w:r>
      <w:r w:rsidRPr="00571D95">
        <w:rPr>
          <w:b/>
        </w:rPr>
        <w:t xml:space="preserve"> TRAINING AND </w:t>
      </w:r>
      <w:r>
        <w:rPr>
          <w:b/>
        </w:rPr>
        <w:t>EXPERIENCE:</w:t>
      </w:r>
    </w:p>
    <w:p w:rsidR="00334DC5" w:rsidRPr="00334DC5" w:rsidRDefault="00104502" w:rsidP="00334DC5">
      <w:pPr>
        <w:pStyle w:val="ListParagraph"/>
        <w:numPr>
          <w:ilvl w:val="0"/>
          <w:numId w:val="20"/>
        </w:numPr>
        <w:rPr>
          <w:b/>
        </w:rPr>
      </w:pPr>
      <w:r>
        <w:t xml:space="preserve">Pianist for the Salvation Army Chapel </w:t>
      </w:r>
      <w:r w:rsidR="001F78B6">
        <w:t>(weekly</w:t>
      </w:r>
      <w:r>
        <w:t>)</w:t>
      </w:r>
      <w:r w:rsidR="000A36C5">
        <w:t xml:space="preserve"> (Bowling Green, KY)</w:t>
      </w:r>
    </w:p>
    <w:p w:rsidR="00334DC5" w:rsidRPr="00602F91" w:rsidRDefault="00104502" w:rsidP="00334DC5">
      <w:pPr>
        <w:pStyle w:val="ListParagraph"/>
        <w:numPr>
          <w:ilvl w:val="0"/>
          <w:numId w:val="20"/>
        </w:numPr>
        <w:rPr>
          <w:b/>
        </w:rPr>
      </w:pPr>
      <w:r>
        <w:t xml:space="preserve">Pianist for the Bridgepoint memory care </w:t>
      </w:r>
      <w:r w:rsidR="00DE30D0">
        <w:t>(occasionally</w:t>
      </w:r>
      <w:r w:rsidR="00334DC5">
        <w:t>)</w:t>
      </w:r>
      <w:r w:rsidR="000A36C5">
        <w:t xml:space="preserve"> (Bowling Green, KY)</w:t>
      </w:r>
    </w:p>
    <w:p w:rsidR="001F78B6" w:rsidRDefault="00104502" w:rsidP="00C951CA">
      <w:pPr>
        <w:pStyle w:val="ListParagraph"/>
        <w:numPr>
          <w:ilvl w:val="0"/>
          <w:numId w:val="3"/>
        </w:numPr>
        <w:rPr>
          <w:b/>
        </w:rPr>
      </w:pPr>
      <w:r>
        <w:t xml:space="preserve">Speaker for the Village Manor Chapel </w:t>
      </w:r>
      <w:r w:rsidR="00602F91">
        <w:t>(occasionally)</w:t>
      </w:r>
      <w:r w:rsidR="000A36C5">
        <w:t xml:space="preserve"> (Bowling Green, KY)</w:t>
      </w:r>
    </w:p>
    <w:p w:rsidR="001F78B6" w:rsidRDefault="001F78B6" w:rsidP="001F78B6">
      <w:pPr>
        <w:pStyle w:val="ListParagraph"/>
        <w:numPr>
          <w:ilvl w:val="0"/>
          <w:numId w:val="3"/>
        </w:numPr>
      </w:pPr>
      <w:r>
        <w:t>Curriculum Committee Chair (2008-Present) (institute in Louisville, KY)</w:t>
      </w:r>
    </w:p>
    <w:p w:rsidR="001F78B6" w:rsidRDefault="001F78B6" w:rsidP="001F78B6">
      <w:pPr>
        <w:pStyle w:val="ListParagraph"/>
        <w:numPr>
          <w:ilvl w:val="0"/>
          <w:numId w:val="3"/>
        </w:numPr>
      </w:pPr>
      <w:r>
        <w:t>Chaplain support (Warren County, KY Juvenile Detention Center) (ages 11-18) (weekly)</w:t>
      </w:r>
      <w:r w:rsidR="000A36C5">
        <w:t xml:space="preserve"> (Bowling Green, KY)</w:t>
      </w:r>
    </w:p>
    <w:p w:rsidR="001319E3" w:rsidRPr="001F78B6" w:rsidRDefault="001319E3" w:rsidP="00C951CA">
      <w:pPr>
        <w:pStyle w:val="ListParagraph"/>
        <w:numPr>
          <w:ilvl w:val="0"/>
          <w:numId w:val="3"/>
        </w:numPr>
        <w:rPr>
          <w:b/>
        </w:rPr>
      </w:pPr>
      <w:r>
        <w:t>ESL test administrator (International Center of Kentucky) (Bowling Green, KY)</w:t>
      </w:r>
    </w:p>
    <w:p w:rsidR="001319E3" w:rsidRPr="00612EA5" w:rsidRDefault="001319E3" w:rsidP="001319E3">
      <w:pPr>
        <w:pStyle w:val="ListParagraph"/>
        <w:numPr>
          <w:ilvl w:val="0"/>
          <w:numId w:val="3"/>
        </w:numPr>
        <w:rPr>
          <w:b/>
        </w:rPr>
      </w:pPr>
      <w:r>
        <w:t>Coordinator of ESL classes (Bowling Green, KY)</w:t>
      </w:r>
    </w:p>
    <w:p w:rsidR="001319E3" w:rsidRPr="00612EA5" w:rsidRDefault="001319E3" w:rsidP="001319E3">
      <w:pPr>
        <w:pStyle w:val="ListParagraph"/>
        <w:numPr>
          <w:ilvl w:val="0"/>
          <w:numId w:val="3"/>
        </w:numPr>
        <w:rPr>
          <w:b/>
        </w:rPr>
      </w:pPr>
      <w:r>
        <w:t>Coordinator of citizenship classes (Bowling Green, KY)</w:t>
      </w:r>
    </w:p>
    <w:p w:rsidR="001319E3" w:rsidRPr="000E72FE" w:rsidRDefault="001319E3" w:rsidP="001319E3">
      <w:pPr>
        <w:pStyle w:val="ListParagraph"/>
        <w:numPr>
          <w:ilvl w:val="0"/>
          <w:numId w:val="3"/>
        </w:numPr>
        <w:rPr>
          <w:b/>
        </w:rPr>
      </w:pPr>
      <w:r>
        <w:t>Director of faith-based online college program (Bowling Green, KY)</w:t>
      </w:r>
    </w:p>
    <w:p w:rsidR="001319E3" w:rsidRPr="000E72FE" w:rsidRDefault="001319E3" w:rsidP="001319E3">
      <w:pPr>
        <w:pStyle w:val="ListParagraph"/>
        <w:numPr>
          <w:ilvl w:val="0"/>
          <w:numId w:val="3"/>
        </w:numPr>
        <w:rPr>
          <w:b/>
        </w:rPr>
      </w:pPr>
      <w:r>
        <w:t>Developer of two master’s concentrations for faith-based online program (Bowling Green, KY)</w:t>
      </w:r>
    </w:p>
    <w:p w:rsidR="00D1569B" w:rsidRPr="00612EA5" w:rsidRDefault="00D1569B" w:rsidP="00D1569B">
      <w:pPr>
        <w:pStyle w:val="ListParagraph"/>
        <w:numPr>
          <w:ilvl w:val="0"/>
          <w:numId w:val="3"/>
        </w:numPr>
        <w:rPr>
          <w:b/>
        </w:rPr>
      </w:pPr>
      <w:r>
        <w:t>Chaplain support (Warren County Regional Jail substance abuse program)</w:t>
      </w:r>
    </w:p>
    <w:p w:rsidR="00D1569B" w:rsidRDefault="00D1569B" w:rsidP="00D1569B">
      <w:pPr>
        <w:pStyle w:val="ListParagraph"/>
        <w:numPr>
          <w:ilvl w:val="0"/>
          <w:numId w:val="3"/>
        </w:numPr>
      </w:pPr>
      <w:r>
        <w:t>GED English instructor (Georgetown, KY)</w:t>
      </w:r>
    </w:p>
    <w:p w:rsidR="00D1569B" w:rsidRDefault="00D1569B" w:rsidP="00D1569B">
      <w:pPr>
        <w:pStyle w:val="ListParagraph"/>
        <w:numPr>
          <w:ilvl w:val="0"/>
          <w:numId w:val="3"/>
        </w:numPr>
      </w:pPr>
      <w:r>
        <w:t>Reading program developer/teacher for 3</w:t>
      </w:r>
      <w:r w:rsidRPr="000A243C">
        <w:rPr>
          <w:vertAlign w:val="superscript"/>
        </w:rPr>
        <w:t>rd</w:t>
      </w:r>
      <w:r>
        <w:t xml:space="preserve"> &amp; 4</w:t>
      </w:r>
      <w:r w:rsidRPr="000A243C">
        <w:rPr>
          <w:vertAlign w:val="superscript"/>
        </w:rPr>
        <w:t>th</w:t>
      </w:r>
      <w:r>
        <w:t xml:space="preserve"> graders with reading difficulties (SMSU summer program)</w:t>
      </w:r>
    </w:p>
    <w:p w:rsidR="00D1569B" w:rsidRDefault="00D1569B" w:rsidP="00D1569B">
      <w:pPr>
        <w:pStyle w:val="ListParagraph"/>
        <w:numPr>
          <w:ilvl w:val="0"/>
          <w:numId w:val="3"/>
        </w:numPr>
      </w:pPr>
      <w:r>
        <w:t>Hospice volunteer (MO)</w:t>
      </w:r>
    </w:p>
    <w:p w:rsidR="00D1569B" w:rsidRDefault="00D1569B" w:rsidP="00D1569B">
      <w:pPr>
        <w:pStyle w:val="ListParagraph"/>
        <w:numPr>
          <w:ilvl w:val="0"/>
          <w:numId w:val="3"/>
        </w:numPr>
      </w:pPr>
      <w:r>
        <w:t>American Heart Association volunteer (MO)</w:t>
      </w:r>
    </w:p>
    <w:p w:rsidR="00D1569B" w:rsidRDefault="00D1569B" w:rsidP="00D1569B">
      <w:pPr>
        <w:pStyle w:val="ListParagraph"/>
        <w:numPr>
          <w:ilvl w:val="0"/>
          <w:numId w:val="3"/>
        </w:numPr>
      </w:pPr>
      <w:r>
        <w:t>American Cancer Society volunteer (MO)</w:t>
      </w:r>
    </w:p>
    <w:p w:rsidR="00D1569B" w:rsidRDefault="00D1569B" w:rsidP="00D1569B">
      <w:pPr>
        <w:pStyle w:val="ListParagraph"/>
        <w:numPr>
          <w:ilvl w:val="0"/>
          <w:numId w:val="3"/>
        </w:numPr>
      </w:pPr>
      <w:r>
        <w:t>Foster parent (at nine different times in MO &amp; KY)</w:t>
      </w:r>
    </w:p>
    <w:p w:rsidR="00D1569B" w:rsidRDefault="00D1569B" w:rsidP="00D1569B">
      <w:pPr>
        <w:pStyle w:val="ListParagraph"/>
        <w:numPr>
          <w:ilvl w:val="0"/>
          <w:numId w:val="3"/>
        </w:numPr>
      </w:pPr>
      <w:r>
        <w:t>Home Economists President (two counties in KY)</w:t>
      </w:r>
    </w:p>
    <w:p w:rsidR="00D1569B" w:rsidRDefault="00D1569B" w:rsidP="00D1569B">
      <w:pPr>
        <w:pStyle w:val="ListParagraph"/>
        <w:numPr>
          <w:ilvl w:val="0"/>
          <w:numId w:val="3"/>
        </w:numPr>
      </w:pPr>
      <w:r>
        <w:t>Treasurer (women’s group in MO)</w:t>
      </w:r>
    </w:p>
    <w:p w:rsidR="00801BCD" w:rsidRDefault="00801BCD" w:rsidP="00801BCD">
      <w:pPr>
        <w:pStyle w:val="ListParagraph"/>
        <w:numPr>
          <w:ilvl w:val="0"/>
          <w:numId w:val="3"/>
        </w:numPr>
      </w:pPr>
      <w:r>
        <w:t xml:space="preserve">Curriculum developer and instructor (Federal Medical Center) (Lexington, KY) </w:t>
      </w:r>
    </w:p>
    <w:p w:rsidR="00801BCD" w:rsidRDefault="00801BCD" w:rsidP="00801BCD">
      <w:pPr>
        <w:pStyle w:val="ListParagraph"/>
        <w:numPr>
          <w:ilvl w:val="0"/>
          <w:numId w:val="3"/>
        </w:numPr>
      </w:pPr>
      <w:r>
        <w:t>Veterans Administration Hospital volunteer (Lexington, KY)</w:t>
      </w:r>
    </w:p>
    <w:p w:rsidR="00801BCD" w:rsidRDefault="00801BCD" w:rsidP="00801BCD">
      <w:pPr>
        <w:pStyle w:val="ListParagraph"/>
        <w:numPr>
          <w:ilvl w:val="0"/>
          <w:numId w:val="3"/>
        </w:numPr>
      </w:pPr>
      <w:r>
        <w:t xml:space="preserve">Chaplain support at detention centers (Scott County, KY) (Wayne County, KY) </w:t>
      </w:r>
    </w:p>
    <w:p w:rsidR="00801BCD" w:rsidRDefault="00801BCD" w:rsidP="00801BCD">
      <w:pPr>
        <w:pStyle w:val="ListParagraph"/>
        <w:numPr>
          <w:ilvl w:val="0"/>
          <w:numId w:val="3"/>
        </w:numPr>
      </w:pPr>
      <w:r>
        <w:t>Host family for an exchange student from France as part of the W.E.S.T. program</w:t>
      </w:r>
    </w:p>
    <w:p w:rsidR="00801BCD" w:rsidRPr="00801BCD" w:rsidRDefault="00801BCD" w:rsidP="00954911">
      <w:pPr>
        <w:rPr>
          <w:b/>
        </w:rPr>
      </w:pPr>
    </w:p>
    <w:sectPr w:rsidR="00801BCD" w:rsidRPr="00801B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C0" w:rsidRDefault="00A86BC0" w:rsidP="003A2449">
      <w:r>
        <w:separator/>
      </w:r>
    </w:p>
  </w:endnote>
  <w:endnote w:type="continuationSeparator" w:id="0">
    <w:p w:rsidR="00A86BC0" w:rsidRDefault="00A86BC0" w:rsidP="003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C0" w:rsidRDefault="00A86BC0" w:rsidP="003A2449">
      <w:r>
        <w:separator/>
      </w:r>
    </w:p>
  </w:footnote>
  <w:footnote w:type="continuationSeparator" w:id="0">
    <w:p w:rsidR="00A86BC0" w:rsidRDefault="00A86BC0" w:rsidP="003A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EA2"/>
    <w:multiLevelType w:val="hybridMultilevel"/>
    <w:tmpl w:val="EDFA20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17C5F"/>
    <w:multiLevelType w:val="hybridMultilevel"/>
    <w:tmpl w:val="3AE27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40BF"/>
    <w:multiLevelType w:val="hybridMultilevel"/>
    <w:tmpl w:val="2714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BC4"/>
    <w:multiLevelType w:val="hybridMultilevel"/>
    <w:tmpl w:val="6DE2F00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3D629AF"/>
    <w:multiLevelType w:val="hybridMultilevel"/>
    <w:tmpl w:val="D054D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21DC"/>
    <w:multiLevelType w:val="hybridMultilevel"/>
    <w:tmpl w:val="6A56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C632B"/>
    <w:multiLevelType w:val="hybridMultilevel"/>
    <w:tmpl w:val="8A1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7E94"/>
    <w:multiLevelType w:val="hybridMultilevel"/>
    <w:tmpl w:val="720A4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688B"/>
    <w:multiLevelType w:val="hybridMultilevel"/>
    <w:tmpl w:val="D13C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6773"/>
    <w:multiLevelType w:val="hybridMultilevel"/>
    <w:tmpl w:val="A16C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21437"/>
    <w:multiLevelType w:val="hybridMultilevel"/>
    <w:tmpl w:val="53F425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376DB"/>
    <w:multiLevelType w:val="hybridMultilevel"/>
    <w:tmpl w:val="1C18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3F4A"/>
    <w:multiLevelType w:val="hybridMultilevel"/>
    <w:tmpl w:val="1C38D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05539"/>
    <w:multiLevelType w:val="hybridMultilevel"/>
    <w:tmpl w:val="8712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D5DD9"/>
    <w:multiLevelType w:val="hybridMultilevel"/>
    <w:tmpl w:val="0AD039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DE1BA3"/>
    <w:multiLevelType w:val="hybridMultilevel"/>
    <w:tmpl w:val="140A3F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2B01"/>
    <w:multiLevelType w:val="hybridMultilevel"/>
    <w:tmpl w:val="E58C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C5CA8"/>
    <w:multiLevelType w:val="hybridMultilevel"/>
    <w:tmpl w:val="ED34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B42C0"/>
    <w:multiLevelType w:val="hybridMultilevel"/>
    <w:tmpl w:val="07EE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37704"/>
    <w:multiLevelType w:val="hybridMultilevel"/>
    <w:tmpl w:val="358A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8"/>
  </w:num>
  <w:num w:numId="5">
    <w:abstractNumId w:val="2"/>
  </w:num>
  <w:num w:numId="6">
    <w:abstractNumId w:val="19"/>
  </w:num>
  <w:num w:numId="7">
    <w:abstractNumId w:val="8"/>
  </w:num>
  <w:num w:numId="8">
    <w:abstractNumId w:val="16"/>
  </w:num>
  <w:num w:numId="9">
    <w:abstractNumId w:val="11"/>
  </w:num>
  <w:num w:numId="10">
    <w:abstractNumId w:val="3"/>
  </w:num>
  <w:num w:numId="11">
    <w:abstractNumId w:val="13"/>
  </w:num>
  <w:num w:numId="12">
    <w:abstractNumId w:val="15"/>
  </w:num>
  <w:num w:numId="13">
    <w:abstractNumId w:val="4"/>
  </w:num>
  <w:num w:numId="14">
    <w:abstractNumId w:val="1"/>
  </w:num>
  <w:num w:numId="15">
    <w:abstractNumId w:val="6"/>
  </w:num>
  <w:num w:numId="16">
    <w:abstractNumId w:val="7"/>
  </w:num>
  <w:num w:numId="17">
    <w:abstractNumId w:val="9"/>
  </w:num>
  <w:num w:numId="18">
    <w:abstractNumId w:val="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AD"/>
    <w:rsid w:val="000077C5"/>
    <w:rsid w:val="0002072E"/>
    <w:rsid w:val="00040E5F"/>
    <w:rsid w:val="000618B1"/>
    <w:rsid w:val="000709A9"/>
    <w:rsid w:val="00082ADE"/>
    <w:rsid w:val="000878E9"/>
    <w:rsid w:val="00097EC4"/>
    <w:rsid w:val="000A243C"/>
    <w:rsid w:val="000A36C5"/>
    <w:rsid w:val="000B4426"/>
    <w:rsid w:val="000C1740"/>
    <w:rsid w:val="000C75B3"/>
    <w:rsid w:val="000E72FE"/>
    <w:rsid w:val="000F4263"/>
    <w:rsid w:val="00104502"/>
    <w:rsid w:val="00115AA9"/>
    <w:rsid w:val="001319E3"/>
    <w:rsid w:val="00133CE6"/>
    <w:rsid w:val="001406E1"/>
    <w:rsid w:val="001408B9"/>
    <w:rsid w:val="0015152F"/>
    <w:rsid w:val="00160586"/>
    <w:rsid w:val="00175D5E"/>
    <w:rsid w:val="00184643"/>
    <w:rsid w:val="00184FD6"/>
    <w:rsid w:val="00187F01"/>
    <w:rsid w:val="00190A97"/>
    <w:rsid w:val="001B7F87"/>
    <w:rsid w:val="001D4123"/>
    <w:rsid w:val="001F1569"/>
    <w:rsid w:val="001F78B6"/>
    <w:rsid w:val="00211075"/>
    <w:rsid w:val="00211E73"/>
    <w:rsid w:val="002128BB"/>
    <w:rsid w:val="002270D0"/>
    <w:rsid w:val="00240AF2"/>
    <w:rsid w:val="00250CA6"/>
    <w:rsid w:val="00293657"/>
    <w:rsid w:val="002C1CE4"/>
    <w:rsid w:val="002D375D"/>
    <w:rsid w:val="002D4532"/>
    <w:rsid w:val="002E4F8A"/>
    <w:rsid w:val="002F087D"/>
    <w:rsid w:val="002F4D14"/>
    <w:rsid w:val="00306026"/>
    <w:rsid w:val="00313319"/>
    <w:rsid w:val="00334DC5"/>
    <w:rsid w:val="00344D7B"/>
    <w:rsid w:val="00350620"/>
    <w:rsid w:val="003651FA"/>
    <w:rsid w:val="00394EC0"/>
    <w:rsid w:val="00395149"/>
    <w:rsid w:val="00396F3D"/>
    <w:rsid w:val="003A2449"/>
    <w:rsid w:val="003A489E"/>
    <w:rsid w:val="003A5341"/>
    <w:rsid w:val="003B0415"/>
    <w:rsid w:val="003E71EC"/>
    <w:rsid w:val="003F0052"/>
    <w:rsid w:val="0040558E"/>
    <w:rsid w:val="00412A78"/>
    <w:rsid w:val="00412B2D"/>
    <w:rsid w:val="00427B41"/>
    <w:rsid w:val="00490820"/>
    <w:rsid w:val="004C2D99"/>
    <w:rsid w:val="004D1838"/>
    <w:rsid w:val="004D5154"/>
    <w:rsid w:val="004E42E2"/>
    <w:rsid w:val="004F02EA"/>
    <w:rsid w:val="0050042A"/>
    <w:rsid w:val="00523E6D"/>
    <w:rsid w:val="00530BE9"/>
    <w:rsid w:val="00546D25"/>
    <w:rsid w:val="00556597"/>
    <w:rsid w:val="00571D95"/>
    <w:rsid w:val="00576CCB"/>
    <w:rsid w:val="005835D0"/>
    <w:rsid w:val="00590B40"/>
    <w:rsid w:val="005A5EB8"/>
    <w:rsid w:val="005C041E"/>
    <w:rsid w:val="005C52E0"/>
    <w:rsid w:val="005D00A0"/>
    <w:rsid w:val="005D0B69"/>
    <w:rsid w:val="005E7280"/>
    <w:rsid w:val="005F0447"/>
    <w:rsid w:val="00602F91"/>
    <w:rsid w:val="00612DDD"/>
    <w:rsid w:val="00612EA5"/>
    <w:rsid w:val="00613A7F"/>
    <w:rsid w:val="00620D44"/>
    <w:rsid w:val="00630B77"/>
    <w:rsid w:val="00633B66"/>
    <w:rsid w:val="00643662"/>
    <w:rsid w:val="00652EC8"/>
    <w:rsid w:val="00657EED"/>
    <w:rsid w:val="006A66FD"/>
    <w:rsid w:val="006B193F"/>
    <w:rsid w:val="006B6779"/>
    <w:rsid w:val="006C2EB3"/>
    <w:rsid w:val="00744FC0"/>
    <w:rsid w:val="007466AB"/>
    <w:rsid w:val="007471E6"/>
    <w:rsid w:val="00750386"/>
    <w:rsid w:val="00752589"/>
    <w:rsid w:val="00763C22"/>
    <w:rsid w:val="007655B2"/>
    <w:rsid w:val="0077500B"/>
    <w:rsid w:val="00780B69"/>
    <w:rsid w:val="0078222F"/>
    <w:rsid w:val="00796CDE"/>
    <w:rsid w:val="007A280E"/>
    <w:rsid w:val="007B032D"/>
    <w:rsid w:val="007B6C2A"/>
    <w:rsid w:val="007B7E79"/>
    <w:rsid w:val="007F4D1C"/>
    <w:rsid w:val="00801BCD"/>
    <w:rsid w:val="00810026"/>
    <w:rsid w:val="008105AD"/>
    <w:rsid w:val="00842E1D"/>
    <w:rsid w:val="00847386"/>
    <w:rsid w:val="0084772B"/>
    <w:rsid w:val="008554BB"/>
    <w:rsid w:val="00855978"/>
    <w:rsid w:val="0085673D"/>
    <w:rsid w:val="00863E11"/>
    <w:rsid w:val="00885969"/>
    <w:rsid w:val="0089106E"/>
    <w:rsid w:val="00893318"/>
    <w:rsid w:val="008969E0"/>
    <w:rsid w:val="008E5DBF"/>
    <w:rsid w:val="008F281D"/>
    <w:rsid w:val="008F5C17"/>
    <w:rsid w:val="00906526"/>
    <w:rsid w:val="0091761B"/>
    <w:rsid w:val="00920022"/>
    <w:rsid w:val="009316A5"/>
    <w:rsid w:val="00953348"/>
    <w:rsid w:val="00954911"/>
    <w:rsid w:val="009701C0"/>
    <w:rsid w:val="0097172D"/>
    <w:rsid w:val="00993E38"/>
    <w:rsid w:val="009A3641"/>
    <w:rsid w:val="009A4D31"/>
    <w:rsid w:val="009E614C"/>
    <w:rsid w:val="009F10C3"/>
    <w:rsid w:val="00A008CE"/>
    <w:rsid w:val="00A109D7"/>
    <w:rsid w:val="00A26D1F"/>
    <w:rsid w:val="00A34380"/>
    <w:rsid w:val="00A55153"/>
    <w:rsid w:val="00A729B1"/>
    <w:rsid w:val="00A86BC0"/>
    <w:rsid w:val="00A9201D"/>
    <w:rsid w:val="00A94B94"/>
    <w:rsid w:val="00AD4FB3"/>
    <w:rsid w:val="00AF08F4"/>
    <w:rsid w:val="00B1037C"/>
    <w:rsid w:val="00B41E13"/>
    <w:rsid w:val="00B569B9"/>
    <w:rsid w:val="00B75387"/>
    <w:rsid w:val="00B771A7"/>
    <w:rsid w:val="00B77616"/>
    <w:rsid w:val="00B85E6D"/>
    <w:rsid w:val="00BA4595"/>
    <w:rsid w:val="00BB5515"/>
    <w:rsid w:val="00BC0D6C"/>
    <w:rsid w:val="00BC2076"/>
    <w:rsid w:val="00BE7908"/>
    <w:rsid w:val="00BF31A0"/>
    <w:rsid w:val="00C1487D"/>
    <w:rsid w:val="00C469E7"/>
    <w:rsid w:val="00C5519F"/>
    <w:rsid w:val="00C65834"/>
    <w:rsid w:val="00C65E61"/>
    <w:rsid w:val="00C74FA0"/>
    <w:rsid w:val="00CC1F53"/>
    <w:rsid w:val="00CC4E48"/>
    <w:rsid w:val="00CD11DF"/>
    <w:rsid w:val="00CD43E9"/>
    <w:rsid w:val="00CD6B8F"/>
    <w:rsid w:val="00CE7D7B"/>
    <w:rsid w:val="00CF49FE"/>
    <w:rsid w:val="00D1569B"/>
    <w:rsid w:val="00D34CA3"/>
    <w:rsid w:val="00D40B72"/>
    <w:rsid w:val="00D430AF"/>
    <w:rsid w:val="00D823FC"/>
    <w:rsid w:val="00D868A4"/>
    <w:rsid w:val="00D92E56"/>
    <w:rsid w:val="00DA028E"/>
    <w:rsid w:val="00DC4924"/>
    <w:rsid w:val="00DD2DD3"/>
    <w:rsid w:val="00DD626D"/>
    <w:rsid w:val="00DE30D0"/>
    <w:rsid w:val="00DE72EF"/>
    <w:rsid w:val="00E02A6D"/>
    <w:rsid w:val="00E072AC"/>
    <w:rsid w:val="00E16C6D"/>
    <w:rsid w:val="00E415B5"/>
    <w:rsid w:val="00E529A0"/>
    <w:rsid w:val="00E70636"/>
    <w:rsid w:val="00E8479A"/>
    <w:rsid w:val="00E87113"/>
    <w:rsid w:val="00E94415"/>
    <w:rsid w:val="00E95391"/>
    <w:rsid w:val="00E9769D"/>
    <w:rsid w:val="00EA4249"/>
    <w:rsid w:val="00EA510C"/>
    <w:rsid w:val="00EB22C4"/>
    <w:rsid w:val="00EB35B0"/>
    <w:rsid w:val="00EB4B01"/>
    <w:rsid w:val="00EC6BD8"/>
    <w:rsid w:val="00ED567D"/>
    <w:rsid w:val="00EE177F"/>
    <w:rsid w:val="00EE7FC3"/>
    <w:rsid w:val="00F01039"/>
    <w:rsid w:val="00F3125E"/>
    <w:rsid w:val="00F34BDF"/>
    <w:rsid w:val="00F34DEA"/>
    <w:rsid w:val="00F5115A"/>
    <w:rsid w:val="00F54A5D"/>
    <w:rsid w:val="00F80BAD"/>
    <w:rsid w:val="00F81802"/>
    <w:rsid w:val="00F84F4A"/>
    <w:rsid w:val="00F90416"/>
    <w:rsid w:val="00FA2CAA"/>
    <w:rsid w:val="00FB06E0"/>
    <w:rsid w:val="00FB7354"/>
    <w:rsid w:val="00FC2F31"/>
    <w:rsid w:val="00FC3797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AC6C98-C0CE-4FAF-8F3F-5FEC23C3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3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4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A2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24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en.godbey@wku.ed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A. Godbey</dc:creator>
  <cp:keywords/>
  <dc:description/>
  <cp:lastModifiedBy>Lartey, Grace</cp:lastModifiedBy>
  <cp:revision>2</cp:revision>
  <cp:lastPrinted>2017-02-07T15:04:00Z</cp:lastPrinted>
  <dcterms:created xsi:type="dcterms:W3CDTF">2018-11-12T16:00:00Z</dcterms:created>
  <dcterms:modified xsi:type="dcterms:W3CDTF">2018-11-12T16:00:00Z</dcterms:modified>
</cp:coreProperties>
</file>