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3FB5" w14:textId="7276AF36" w:rsidR="0000393E" w:rsidRPr="00322D50" w:rsidRDefault="002B7A0F" w:rsidP="000E2C8D">
      <w:pPr>
        <w:ind w:left="-360"/>
        <w:rPr>
          <w:b/>
        </w:rPr>
      </w:pPr>
      <w:bookmarkStart w:id="0" w:name="_GoBack"/>
      <w:bookmarkEnd w:id="0"/>
      <w:r w:rsidRPr="00322D50">
        <w:rPr>
          <w:b/>
        </w:rPr>
        <w:t>Proposal</w:t>
      </w:r>
      <w:r w:rsidR="002C7D9F" w:rsidRPr="00322D50">
        <w:rPr>
          <w:b/>
        </w:rPr>
        <w:t xml:space="preserve"> to Create a New </w:t>
      </w:r>
      <w:r w:rsidR="008E175B" w:rsidRPr="00322D50">
        <w:rPr>
          <w:b/>
        </w:rPr>
        <w:t>Course</w:t>
      </w:r>
      <w:r w:rsidR="006C2B6C" w:rsidRPr="00322D50">
        <w:rPr>
          <w:b/>
        </w:rPr>
        <w:t>: EDU 380 &amp; PH 380</w:t>
      </w:r>
      <w:r w:rsidR="00322D50" w:rsidRPr="00322D50">
        <w:rPr>
          <w:b/>
        </w:rPr>
        <w:t xml:space="preserve">: </w:t>
      </w:r>
      <w:r w:rsidR="006C2B6C" w:rsidRPr="00322D50">
        <w:rPr>
          <w:b/>
        </w:rPr>
        <w:t>Traditional &amp; Non-Traditional Approaches to Health</w:t>
      </w:r>
    </w:p>
    <w:p w14:paraId="1C7FCC45" w14:textId="062C7C63" w:rsidR="00FF36AD" w:rsidRPr="00322D50" w:rsidRDefault="00FF36AD" w:rsidP="00FF36AD">
      <w:pPr>
        <w:ind w:left="-360"/>
        <w:rPr>
          <w:b/>
        </w:rPr>
      </w:pPr>
      <w:r w:rsidRPr="00322D50">
        <w:rPr>
          <w:b/>
        </w:rPr>
        <w:t>College of Education &amp; Behavioral Sciences (CEBS)</w:t>
      </w:r>
    </w:p>
    <w:p w14:paraId="26295CCA" w14:textId="1BD9800F" w:rsidR="00FF36AD" w:rsidRPr="00322D50" w:rsidRDefault="00FF36AD" w:rsidP="00FF36AD">
      <w:pPr>
        <w:ind w:left="-360"/>
        <w:rPr>
          <w:b/>
        </w:rPr>
      </w:pPr>
      <w:r w:rsidRPr="00322D50">
        <w:rPr>
          <w:b/>
        </w:rPr>
        <w:t>Department/Unit: School of Teacher Education (STE)</w:t>
      </w:r>
    </w:p>
    <w:p w14:paraId="59015B6B" w14:textId="241CF695" w:rsidR="00FF36AD" w:rsidRPr="00322D50" w:rsidRDefault="00FF36AD" w:rsidP="00FF36AD">
      <w:pPr>
        <w:ind w:left="-360"/>
        <w:rPr>
          <w:b/>
        </w:rPr>
      </w:pPr>
      <w:r w:rsidRPr="00322D50">
        <w:rPr>
          <w:b/>
        </w:rPr>
        <w:t>College of Health &amp; Human Services (CHHS)</w:t>
      </w:r>
    </w:p>
    <w:p w14:paraId="24728913" w14:textId="215A7438" w:rsidR="00FF36AD" w:rsidRPr="00322D50" w:rsidRDefault="00FF36AD" w:rsidP="00FF36AD">
      <w:pPr>
        <w:ind w:left="-360"/>
        <w:rPr>
          <w:b/>
        </w:rPr>
      </w:pPr>
      <w:r w:rsidRPr="00322D50">
        <w:rPr>
          <w:b/>
        </w:rPr>
        <w:t>Department/Unit: Public Health (PH)</w:t>
      </w:r>
    </w:p>
    <w:p w14:paraId="77E9784E" w14:textId="77777777" w:rsidR="000D02B2" w:rsidRPr="00322D50" w:rsidRDefault="000D02B2" w:rsidP="000D02B2">
      <w:pPr>
        <w:ind w:left="-360"/>
        <w:rPr>
          <w:b/>
        </w:rPr>
      </w:pPr>
    </w:p>
    <w:p w14:paraId="52B943BC" w14:textId="77777777" w:rsidR="005A7DCD" w:rsidRPr="00322D50" w:rsidRDefault="005A7DCD" w:rsidP="005A7DCD">
      <w:pPr>
        <w:ind w:left="-360"/>
        <w:rPr>
          <w:b/>
        </w:rPr>
      </w:pPr>
      <w:r w:rsidRPr="00322D50">
        <w:rPr>
          <w:b/>
        </w:rPr>
        <w:t>Section 1: Proponent Contact Information</w:t>
      </w:r>
    </w:p>
    <w:p w14:paraId="28685425" w14:textId="77777777" w:rsidR="005A7DCD" w:rsidRPr="00322D50" w:rsidRDefault="005A7DCD" w:rsidP="005A7DCD">
      <w:pPr>
        <w:ind w:left="-360"/>
        <w:rPr>
          <w:b/>
        </w:rPr>
      </w:pPr>
    </w:p>
    <w:p w14:paraId="4570E8E8" w14:textId="61AB3C02" w:rsidR="005A7DCD" w:rsidRPr="00322D50" w:rsidRDefault="00EC5CE8" w:rsidP="00AA1EC6">
      <w:pPr>
        <w:ind w:left="-360" w:right="-1170"/>
      </w:pPr>
      <w:r w:rsidRPr="00322D50">
        <w:rPr>
          <w:b/>
        </w:rPr>
        <w:tab/>
      </w:r>
      <w:r w:rsidR="005A7DCD" w:rsidRPr="00322D50">
        <w:rPr>
          <w:b/>
        </w:rPr>
        <w:t xml:space="preserve">1.1 </w:t>
      </w:r>
      <w:r w:rsidR="005A7DCD" w:rsidRPr="00322D50">
        <w:t>Name/Title:</w:t>
      </w:r>
      <w:r w:rsidRPr="00322D50">
        <w:rPr>
          <w:b/>
        </w:rPr>
        <w:t xml:space="preserve"> </w:t>
      </w:r>
      <w:r w:rsidRPr="00322D50">
        <w:t>Dr. Ellen Godbey</w:t>
      </w:r>
      <w:r w:rsidR="00FF36AD" w:rsidRPr="00322D50">
        <w:t xml:space="preserve"> (STE)</w:t>
      </w:r>
      <w:r w:rsidR="00AA1EC6" w:rsidRPr="00322D50">
        <w:t>; Dr. Grace Lartey</w:t>
      </w:r>
      <w:r w:rsidR="00FF36AD" w:rsidRPr="00322D50">
        <w:t xml:space="preserve"> (PH)</w:t>
      </w:r>
    </w:p>
    <w:p w14:paraId="17A3E17A" w14:textId="60274AA6" w:rsidR="005A7DCD" w:rsidRPr="00322D50" w:rsidRDefault="005A7DCD" w:rsidP="005A7DCD">
      <w:r w:rsidRPr="00322D50">
        <w:rPr>
          <w:b/>
        </w:rPr>
        <w:t xml:space="preserve">1.2 </w:t>
      </w:r>
      <w:r w:rsidRPr="00322D50">
        <w:t>Email address:</w:t>
      </w:r>
      <w:r w:rsidR="00EC5CE8" w:rsidRPr="00322D50">
        <w:t xml:space="preserve"> </w:t>
      </w:r>
      <w:hyperlink r:id="rId8" w:history="1">
        <w:r w:rsidR="00AA1EC6" w:rsidRPr="00322D50">
          <w:rPr>
            <w:rStyle w:val="Hyperlink"/>
          </w:rPr>
          <w:t>ellen.godbey@wku.edu</w:t>
        </w:r>
      </w:hyperlink>
      <w:r w:rsidR="00AA1EC6" w:rsidRPr="00322D50">
        <w:t>; grace.lartey@wku.edu</w:t>
      </w:r>
    </w:p>
    <w:p w14:paraId="050DCCF5" w14:textId="39E5DA91" w:rsidR="005A7DCD" w:rsidRPr="00322D50" w:rsidRDefault="005A7DCD" w:rsidP="005A7DCD">
      <w:pPr>
        <w:rPr>
          <w:b/>
        </w:rPr>
      </w:pPr>
      <w:r w:rsidRPr="00322D50">
        <w:rPr>
          <w:b/>
        </w:rPr>
        <w:t xml:space="preserve">1.3 </w:t>
      </w:r>
      <w:r w:rsidRPr="00322D50">
        <w:t>Phone #</w:t>
      </w:r>
      <w:r w:rsidR="00EC5CE8" w:rsidRPr="00322D50">
        <w:t>270-745-5414 (</w:t>
      </w:r>
      <w:r w:rsidR="00AA1EC6" w:rsidRPr="00322D50">
        <w:t>Godbey-STE</w:t>
      </w:r>
      <w:r w:rsidR="00EC5CE8" w:rsidRPr="00322D50">
        <w:t>)</w:t>
      </w:r>
      <w:r w:rsidR="00AA1EC6" w:rsidRPr="00322D50">
        <w:t>; #270-745-3941 (Lartey-PH)</w:t>
      </w:r>
    </w:p>
    <w:p w14:paraId="7D7C78FD" w14:textId="77777777" w:rsidR="002243C2" w:rsidRPr="000E2C8D" w:rsidRDefault="002243C2" w:rsidP="005A7DCD">
      <w:pPr>
        <w:rPr>
          <w:b/>
          <w:sz w:val="16"/>
          <w:szCs w:val="16"/>
        </w:rPr>
      </w:pPr>
    </w:p>
    <w:p w14:paraId="2B3A85A3" w14:textId="77777777" w:rsidR="0084712B" w:rsidRPr="00220D86" w:rsidRDefault="002243C2" w:rsidP="00FB48B1">
      <w:pPr>
        <w:ind w:left="-360"/>
        <w:rPr>
          <w:b/>
        </w:rPr>
      </w:pPr>
      <w:r w:rsidRPr="00220D86">
        <w:rPr>
          <w:b/>
        </w:rPr>
        <w:t xml:space="preserve">Section 2: </w:t>
      </w:r>
      <w:r w:rsidR="00057496" w:rsidRPr="00220D86">
        <w:rPr>
          <w:b/>
        </w:rPr>
        <w:t>Course Catalog Information</w:t>
      </w:r>
      <w:r w:rsidR="003073B1" w:rsidRPr="00220D86">
        <w:rPr>
          <w:b/>
        </w:rPr>
        <w:t xml:space="preserve"> </w:t>
      </w:r>
    </w:p>
    <w:p w14:paraId="7F257E46" w14:textId="77777777" w:rsidR="00F43E61" w:rsidRPr="000E2C8D" w:rsidRDefault="00F43E61" w:rsidP="00F43E61">
      <w:pPr>
        <w:rPr>
          <w:sz w:val="16"/>
          <w:szCs w:val="16"/>
        </w:rPr>
      </w:pPr>
    </w:p>
    <w:p w14:paraId="5C6A4F3F" w14:textId="59DC62CC" w:rsidR="002243C2" w:rsidRPr="00220D86" w:rsidRDefault="00A65346" w:rsidP="00EB74A8">
      <w:pPr>
        <w:pStyle w:val="ListParagraph"/>
        <w:numPr>
          <w:ilvl w:val="1"/>
          <w:numId w:val="2"/>
        </w:numPr>
        <w:ind w:hanging="450"/>
      </w:pPr>
      <w:r w:rsidRPr="00220D86">
        <w:rPr>
          <w:b/>
        </w:rPr>
        <w:t>Course prefix (subject area) and number:</w:t>
      </w:r>
      <w:r w:rsidRPr="00220D86">
        <w:t xml:space="preserve"> </w:t>
      </w:r>
      <w:r w:rsidR="00EC5CE8">
        <w:t>EDU 380 &amp; PH 380</w:t>
      </w:r>
      <w:r w:rsidR="006415BB" w:rsidRPr="00220D86">
        <w:t xml:space="preserve"> </w:t>
      </w:r>
    </w:p>
    <w:p w14:paraId="756EFBA0" w14:textId="77777777" w:rsidR="002243C2" w:rsidRPr="000E2C8D" w:rsidRDefault="002243C2" w:rsidP="0033185F">
      <w:pPr>
        <w:pStyle w:val="ListParagraph"/>
        <w:ind w:left="360" w:hanging="450"/>
        <w:rPr>
          <w:sz w:val="16"/>
          <w:szCs w:val="16"/>
        </w:rPr>
      </w:pPr>
    </w:p>
    <w:p w14:paraId="3DB81DDD" w14:textId="7F5493A7" w:rsidR="002243C2" w:rsidRPr="00DE25A6" w:rsidRDefault="00A65346" w:rsidP="00EB74A8">
      <w:pPr>
        <w:pStyle w:val="ListParagraph"/>
        <w:numPr>
          <w:ilvl w:val="1"/>
          <w:numId w:val="2"/>
        </w:numPr>
        <w:ind w:hanging="450"/>
        <w:rPr>
          <w:i/>
        </w:rPr>
      </w:pPr>
      <w:r w:rsidRPr="00DE25A6">
        <w:rPr>
          <w:b/>
        </w:rPr>
        <w:t>Course title</w:t>
      </w:r>
      <w:r w:rsidRPr="00DE25A6">
        <w:t>:</w:t>
      </w:r>
      <w:r w:rsidR="00D460F5" w:rsidRPr="00DE25A6">
        <w:t xml:space="preserve"> </w:t>
      </w:r>
      <w:r w:rsidR="00EC5CE8">
        <w:t>Traditional &amp; Non-Traditional Approaches to Health</w:t>
      </w:r>
      <w:r w:rsidR="00D460F5" w:rsidRPr="00DE25A6">
        <w:t>.</w:t>
      </w:r>
    </w:p>
    <w:p w14:paraId="5B5E811F" w14:textId="77777777" w:rsidR="00D460F5" w:rsidRPr="000E2C8D" w:rsidRDefault="00D460F5" w:rsidP="00D460F5">
      <w:pPr>
        <w:rPr>
          <w:i/>
          <w:sz w:val="16"/>
          <w:szCs w:val="16"/>
        </w:rPr>
      </w:pPr>
    </w:p>
    <w:p w14:paraId="4F3C8F00" w14:textId="64B96EFF" w:rsidR="00D460F5" w:rsidRPr="00B831D3" w:rsidRDefault="00D460F5" w:rsidP="00D460F5">
      <w:pPr>
        <w:pStyle w:val="ListParagraph"/>
        <w:numPr>
          <w:ilvl w:val="1"/>
          <w:numId w:val="2"/>
        </w:numPr>
        <w:ind w:hanging="450"/>
        <w:rPr>
          <w:b/>
        </w:rPr>
      </w:pPr>
      <w:r w:rsidRPr="00B831D3">
        <w:rPr>
          <w:b/>
        </w:rPr>
        <w:t>Abbreviated Course title</w:t>
      </w:r>
      <w:r w:rsidRPr="00DE25A6">
        <w:t xml:space="preserve">: </w:t>
      </w:r>
      <w:r w:rsidR="00B831D3">
        <w:t>Approaches to Health</w:t>
      </w:r>
    </w:p>
    <w:p w14:paraId="726F99D2" w14:textId="56FB9209" w:rsidR="00611D22" w:rsidRDefault="00EB74A8" w:rsidP="00611D22">
      <w:pPr>
        <w:pStyle w:val="ListParagraph"/>
        <w:numPr>
          <w:ilvl w:val="1"/>
          <w:numId w:val="2"/>
        </w:numPr>
        <w:ind w:hanging="450"/>
      </w:pPr>
      <w:r w:rsidRPr="00B831D3">
        <w:rPr>
          <w:b/>
        </w:rPr>
        <w:t>Credit hours/Variable credit:</w:t>
      </w:r>
      <w:r w:rsidRPr="00220D86">
        <w:t xml:space="preserve"> </w:t>
      </w:r>
      <w:r w:rsidR="00B831D3">
        <w:t>3</w:t>
      </w:r>
    </w:p>
    <w:p w14:paraId="3E6CFFA1" w14:textId="6C29D3B8" w:rsidR="00611D22" w:rsidRPr="00187D30" w:rsidRDefault="00EB74A8" w:rsidP="00611D22">
      <w:pPr>
        <w:pStyle w:val="ListParagraph"/>
        <w:numPr>
          <w:ilvl w:val="1"/>
          <w:numId w:val="2"/>
        </w:numPr>
        <w:ind w:hanging="450"/>
      </w:pPr>
      <w:r w:rsidRPr="00187D30">
        <w:rPr>
          <w:b/>
        </w:rPr>
        <w:t>Repeatability</w:t>
      </w:r>
      <w:r w:rsidR="00611D22" w:rsidRPr="00187D30">
        <w:rPr>
          <w:b/>
        </w:rPr>
        <w:t>:</w:t>
      </w:r>
      <w:r w:rsidR="00611D22" w:rsidRPr="00187D30">
        <w:t xml:space="preserve"> </w:t>
      </w:r>
      <w:r w:rsidR="00B831D3">
        <w:t>N/A</w:t>
      </w:r>
      <w:r w:rsidR="005E619C" w:rsidRPr="00187D30">
        <w:rPr>
          <w:i/>
        </w:rPr>
        <w:t xml:space="preserve">  </w:t>
      </w:r>
    </w:p>
    <w:p w14:paraId="7697A484" w14:textId="77777777" w:rsidR="00EB74A8" w:rsidRPr="00EB74A8" w:rsidRDefault="00EB74A8" w:rsidP="00EB74A8">
      <w:pPr>
        <w:rPr>
          <w:b/>
        </w:rPr>
      </w:pPr>
    </w:p>
    <w:p w14:paraId="1D630561" w14:textId="77777777" w:rsidR="00AA1EC6" w:rsidRDefault="00D70884" w:rsidP="00AA1EC6">
      <w:pPr>
        <w:ind w:hanging="90"/>
      </w:pPr>
      <w:r w:rsidRPr="00AA1EC6">
        <w:rPr>
          <w:b/>
        </w:rPr>
        <w:t>Course Catalog Description:</w:t>
      </w:r>
      <w:r w:rsidRPr="00220D86">
        <w:t xml:space="preserve"> </w:t>
      </w:r>
      <w:r w:rsidR="00AA1EC6" w:rsidRPr="00AA1EC6">
        <w:t>Comparison of two major approaches to health: Traditional and Non-Traditional.  Analysis of how the two systems have evolved.  Evaluation of how these systems inform decision-making and public policy.  Identification and consideration of opposing viewpoints surrounding government funding and regulation.  Examination of multiple levels of influence on health behaviors and the complex interplay between them.</w:t>
      </w:r>
    </w:p>
    <w:p w14:paraId="1AF86FCD" w14:textId="77777777" w:rsidR="00392ECB" w:rsidRPr="00AA1EC6" w:rsidRDefault="00392ECB" w:rsidP="00AA1EC6">
      <w:pPr>
        <w:ind w:hanging="90"/>
        <w:rPr>
          <w:rStyle w:val="Strong"/>
          <w:b w:val="0"/>
          <w:bCs w:val="0"/>
        </w:rPr>
      </w:pPr>
    </w:p>
    <w:p w14:paraId="175824F5" w14:textId="4296E6A8" w:rsidR="00EB74A8" w:rsidRDefault="00C54DCC" w:rsidP="00AA1EC6">
      <w:pPr>
        <w:pStyle w:val="ListParagraph"/>
        <w:numPr>
          <w:ilvl w:val="1"/>
          <w:numId w:val="2"/>
        </w:numPr>
        <w:ind w:hanging="450"/>
      </w:pPr>
      <w:r w:rsidRPr="00EB74A8">
        <w:rPr>
          <w:b/>
        </w:rPr>
        <w:t>Prerequisite/Corequisite courses</w:t>
      </w:r>
      <w:r w:rsidR="00CA1A6D" w:rsidRPr="00EB74A8">
        <w:rPr>
          <w:b/>
        </w:rPr>
        <w:t>:</w:t>
      </w:r>
      <w:r w:rsidR="00CA1A6D" w:rsidRPr="00220D86">
        <w:t xml:space="preserve"> </w:t>
      </w:r>
      <w:r w:rsidR="00AA1EC6">
        <w:t>Prerequisite - 21 credit hours completed</w:t>
      </w:r>
    </w:p>
    <w:p w14:paraId="41F78D77" w14:textId="77777777" w:rsidR="00580A78" w:rsidRPr="00EB74A8" w:rsidRDefault="00580A78" w:rsidP="00EB74A8">
      <w:pPr>
        <w:spacing w:line="240" w:lineRule="atLeast"/>
      </w:pPr>
    </w:p>
    <w:p w14:paraId="2B8E7E55" w14:textId="47E5D2CE" w:rsidR="008C1338" w:rsidRDefault="003073B1" w:rsidP="00D13897">
      <w:pPr>
        <w:pStyle w:val="ListParagraph"/>
        <w:numPr>
          <w:ilvl w:val="1"/>
          <w:numId w:val="2"/>
        </w:numPr>
        <w:spacing w:line="240" w:lineRule="atLeast"/>
        <w:ind w:hanging="450"/>
      </w:pPr>
      <w:r w:rsidRPr="00220D86">
        <w:rPr>
          <w:b/>
        </w:rPr>
        <w:t>Additional</w:t>
      </w:r>
      <w:r w:rsidR="009C6C69" w:rsidRPr="00220D86">
        <w:rPr>
          <w:b/>
        </w:rPr>
        <w:t xml:space="preserve"> Enrollment </w:t>
      </w:r>
      <w:r w:rsidR="001559EA" w:rsidRPr="00220D86">
        <w:rPr>
          <w:b/>
        </w:rPr>
        <w:t>Requirements</w:t>
      </w:r>
      <w:r w:rsidR="00A65346" w:rsidRPr="00220D86">
        <w:rPr>
          <w:b/>
        </w:rPr>
        <w:t>:</w:t>
      </w:r>
      <w:r w:rsidR="009C6C69" w:rsidRPr="00220D86">
        <w:t xml:space="preserve"> </w:t>
      </w:r>
      <w:r w:rsidR="00392ECB">
        <w:t>N/A</w:t>
      </w:r>
    </w:p>
    <w:p w14:paraId="1491469E" w14:textId="77777777" w:rsidR="00276B42" w:rsidRPr="00276B42" w:rsidRDefault="00276B42" w:rsidP="00276B42">
      <w:pPr>
        <w:pStyle w:val="ListParagraph"/>
        <w:spacing w:line="240" w:lineRule="atLeast"/>
        <w:ind w:left="360"/>
        <w:rPr>
          <w:sz w:val="16"/>
          <w:szCs w:val="16"/>
        </w:rPr>
      </w:pPr>
    </w:p>
    <w:p w14:paraId="244ED6AB" w14:textId="44617DB1" w:rsidR="00FB1D79" w:rsidRPr="00220D86" w:rsidRDefault="00321ABB" w:rsidP="00D13897">
      <w:pPr>
        <w:pStyle w:val="ListParagraph"/>
        <w:numPr>
          <w:ilvl w:val="1"/>
          <w:numId w:val="2"/>
        </w:numPr>
        <w:spacing w:line="240" w:lineRule="atLeast"/>
        <w:ind w:hanging="450"/>
      </w:pPr>
      <w:r w:rsidRPr="00220D86">
        <w:rPr>
          <w:b/>
        </w:rPr>
        <w:t xml:space="preserve">Other Special </w:t>
      </w:r>
      <w:r w:rsidR="0090052B" w:rsidRPr="00220D86">
        <w:rPr>
          <w:b/>
        </w:rPr>
        <w:t xml:space="preserve">Course </w:t>
      </w:r>
      <w:r w:rsidR="006C00A8" w:rsidRPr="00220D86">
        <w:rPr>
          <w:b/>
        </w:rPr>
        <w:t>Requirements</w:t>
      </w:r>
      <w:r w:rsidRPr="00220D86">
        <w:rPr>
          <w:b/>
        </w:rPr>
        <w:t>:</w:t>
      </w:r>
      <w:r w:rsidRPr="00220D86">
        <w:t xml:space="preserve"> </w:t>
      </w:r>
      <w:r w:rsidR="00392ECB">
        <w:t>N/A</w:t>
      </w:r>
    </w:p>
    <w:p w14:paraId="7F8E2B98" w14:textId="77777777" w:rsidR="00276B42" w:rsidRDefault="002B7A0F" w:rsidP="00276B42">
      <w:pPr>
        <w:spacing w:before="100" w:beforeAutospacing="1" w:after="100" w:afterAutospacing="1" w:line="280" w:lineRule="exact"/>
        <w:ind w:left="-360"/>
        <w:contextualSpacing/>
        <w:rPr>
          <w:sz w:val="16"/>
          <w:szCs w:val="16"/>
        </w:rPr>
      </w:pPr>
      <w:r w:rsidRPr="00220D86">
        <w:rPr>
          <w:rStyle w:val="Strong"/>
        </w:rPr>
        <w:t xml:space="preserve">Section </w:t>
      </w:r>
      <w:r w:rsidR="00AD21D7" w:rsidRPr="00220D86">
        <w:rPr>
          <w:rStyle w:val="Strong"/>
        </w:rPr>
        <w:t>3</w:t>
      </w:r>
      <w:r w:rsidRPr="00220D86">
        <w:rPr>
          <w:rStyle w:val="Strong"/>
        </w:rPr>
        <w:t xml:space="preserve">: </w:t>
      </w:r>
      <w:r w:rsidR="002C7D9F" w:rsidRPr="00220D86">
        <w:rPr>
          <w:rStyle w:val="Strong"/>
        </w:rPr>
        <w:t>Description of proposed course</w:t>
      </w:r>
      <w:r w:rsidR="002C7D9F" w:rsidRPr="00220D86">
        <w:t xml:space="preserve"> </w:t>
      </w:r>
    </w:p>
    <w:p w14:paraId="0C2B5F62" w14:textId="77777777" w:rsidR="00276B42" w:rsidRDefault="00276B42" w:rsidP="00276B42">
      <w:pPr>
        <w:spacing w:before="100" w:beforeAutospacing="1" w:after="100" w:afterAutospacing="1" w:line="280" w:lineRule="exact"/>
        <w:ind w:left="-360"/>
        <w:contextualSpacing/>
        <w:rPr>
          <w:sz w:val="16"/>
          <w:szCs w:val="16"/>
        </w:rPr>
      </w:pPr>
    </w:p>
    <w:p w14:paraId="337CF9A0" w14:textId="106BD2D6" w:rsidR="00DE4C4E" w:rsidRDefault="00276B42" w:rsidP="00DE4C4E">
      <w:r w:rsidRPr="00276B42">
        <w:rPr>
          <w:b/>
        </w:rPr>
        <w:t>3.1</w:t>
      </w:r>
      <w:r w:rsidR="00D13897">
        <w:rPr>
          <w:sz w:val="16"/>
          <w:szCs w:val="16"/>
        </w:rPr>
        <w:tab/>
      </w:r>
      <w:r w:rsidR="00D65B0A" w:rsidRPr="00276B42">
        <w:rPr>
          <w:b/>
        </w:rPr>
        <w:t>Course Content Summary</w:t>
      </w:r>
      <w:r w:rsidR="001F7A13" w:rsidRPr="00220D86">
        <w:t xml:space="preserve">: </w:t>
      </w:r>
      <w:r w:rsidR="00DE4C4E" w:rsidRPr="00DE4C4E">
        <w:t>This course provides a side-by-side comparison/contrast of the Traditional and Non-Traditional approaches to health: history, prevention, prevalence, future projections, concepts, methods/treatment, influence</w:t>
      </w:r>
      <w:r w:rsidR="00DE4C4E">
        <w:t>s</w:t>
      </w:r>
      <w:r w:rsidR="00DE4C4E" w:rsidRPr="00DE4C4E">
        <w:t xml:space="preserve"> on health behaviors, philosophy, research, and argument.  Students will not only examine multiple levels of influence on health behaviors but will also examine the complex interactions between behavioral, biological, cultural, social, environmental, economic, and political factors.  Students will analyze how the Traditional and Non-Traditional systems have evolved and make judgments about how these systems have informed decision-making and public policy.  </w:t>
      </w:r>
      <w:r w:rsidR="00DE4C4E">
        <w:t xml:space="preserve">Methods to explore the course content include </w:t>
      </w:r>
      <w:r w:rsidR="001E1023">
        <w:t>a case study, an interview, c</w:t>
      </w:r>
      <w:r w:rsidR="008702DC">
        <w:t xml:space="preserve">onducting research on a related argument topic, </w:t>
      </w:r>
      <w:r w:rsidR="001E1023">
        <w:t xml:space="preserve">articulating a logical and </w:t>
      </w:r>
      <w:r w:rsidR="008702DC">
        <w:t>supported argument, and colloquia.</w:t>
      </w:r>
    </w:p>
    <w:p w14:paraId="6A7E4788" w14:textId="77777777" w:rsidR="003F478A" w:rsidRDefault="003F478A" w:rsidP="00DE4C4E"/>
    <w:p w14:paraId="098B105D" w14:textId="77777777" w:rsidR="003F478A" w:rsidRDefault="003F478A" w:rsidP="00DE4C4E"/>
    <w:p w14:paraId="36FF7F1A" w14:textId="77777777" w:rsidR="003F478A" w:rsidRPr="00DE4C4E" w:rsidRDefault="003F478A" w:rsidP="00DE4C4E"/>
    <w:p w14:paraId="2E4F928B" w14:textId="4738AE05" w:rsidR="00276B42" w:rsidRPr="003F478A" w:rsidRDefault="000965DD" w:rsidP="00276B42">
      <w:pPr>
        <w:pStyle w:val="ListParagraph"/>
        <w:numPr>
          <w:ilvl w:val="1"/>
          <w:numId w:val="13"/>
        </w:numPr>
        <w:spacing w:before="100" w:beforeAutospacing="1" w:after="100" w:afterAutospacing="1" w:line="280" w:lineRule="exact"/>
        <w:ind w:hanging="450"/>
        <w:rPr>
          <w:sz w:val="16"/>
          <w:szCs w:val="16"/>
        </w:rPr>
      </w:pPr>
      <w:r w:rsidRPr="003F478A">
        <w:rPr>
          <w:b/>
        </w:rPr>
        <w:t xml:space="preserve">Learning Outcomes: </w:t>
      </w:r>
      <w:r w:rsidR="003F478A">
        <w:t>Upon successful completion of this course the students should be able to:</w:t>
      </w:r>
    </w:p>
    <w:p w14:paraId="4871F4C1" w14:textId="77777777" w:rsidR="003F478A" w:rsidRPr="003F478A" w:rsidRDefault="003F478A" w:rsidP="003F478A">
      <w:pPr>
        <w:pStyle w:val="ListParagraph"/>
        <w:numPr>
          <w:ilvl w:val="0"/>
          <w:numId w:val="14"/>
        </w:numPr>
        <w:spacing w:after="160"/>
      </w:pPr>
      <w:r w:rsidRPr="003F478A">
        <w:t>Compare and contrast traditional and non-traditional methods/treatment for a selected health problem</w:t>
      </w:r>
    </w:p>
    <w:p w14:paraId="56C76F0C" w14:textId="77777777" w:rsidR="003F478A" w:rsidRPr="003F478A" w:rsidRDefault="003F478A" w:rsidP="003F478A">
      <w:pPr>
        <w:pStyle w:val="ListParagraph"/>
        <w:numPr>
          <w:ilvl w:val="0"/>
          <w:numId w:val="14"/>
        </w:numPr>
        <w:spacing w:after="160"/>
      </w:pPr>
      <w:r w:rsidRPr="003F478A">
        <w:t>Categorize approaches to various health issues</w:t>
      </w:r>
    </w:p>
    <w:p w14:paraId="3BFBFE85" w14:textId="77777777" w:rsidR="003F478A" w:rsidRPr="003F478A" w:rsidRDefault="003F478A" w:rsidP="003F478A">
      <w:pPr>
        <w:pStyle w:val="ListParagraph"/>
        <w:numPr>
          <w:ilvl w:val="0"/>
          <w:numId w:val="14"/>
        </w:numPr>
        <w:spacing w:after="160"/>
      </w:pPr>
      <w:r w:rsidRPr="003F478A">
        <w:t>Define terms comprising each system</w:t>
      </w:r>
    </w:p>
    <w:p w14:paraId="4D600204" w14:textId="77777777" w:rsidR="003F478A" w:rsidRPr="003F478A" w:rsidRDefault="003F478A" w:rsidP="003F478A">
      <w:pPr>
        <w:pStyle w:val="ListParagraph"/>
        <w:numPr>
          <w:ilvl w:val="0"/>
          <w:numId w:val="14"/>
        </w:numPr>
        <w:spacing w:after="160"/>
      </w:pPr>
      <w:r w:rsidRPr="003F478A">
        <w:t>Match diagnostic procedures to each system</w:t>
      </w:r>
    </w:p>
    <w:p w14:paraId="773A3B27" w14:textId="77777777" w:rsidR="003F478A" w:rsidRPr="003F478A" w:rsidRDefault="003F478A" w:rsidP="003F478A">
      <w:pPr>
        <w:pStyle w:val="ListParagraph"/>
        <w:numPr>
          <w:ilvl w:val="0"/>
          <w:numId w:val="14"/>
        </w:numPr>
        <w:spacing w:after="160"/>
      </w:pPr>
      <w:r w:rsidRPr="003F478A">
        <w:t>Describe multiple levels of influence on health behaviors</w:t>
      </w:r>
    </w:p>
    <w:p w14:paraId="0FFC2FFF" w14:textId="77777777" w:rsidR="003F478A" w:rsidRPr="003F478A" w:rsidRDefault="003F478A" w:rsidP="003F478A">
      <w:pPr>
        <w:pStyle w:val="ListParagraph"/>
        <w:numPr>
          <w:ilvl w:val="0"/>
          <w:numId w:val="14"/>
        </w:numPr>
        <w:spacing w:after="160"/>
      </w:pPr>
      <w:r w:rsidRPr="003F478A">
        <w:t xml:space="preserve">Explain interactions between two or more factors: behavioral, biological, cultural, social, environmental, economic, political </w:t>
      </w:r>
    </w:p>
    <w:p w14:paraId="58CA019B" w14:textId="77777777" w:rsidR="003F478A" w:rsidRPr="003F478A" w:rsidRDefault="003F478A" w:rsidP="003F478A">
      <w:pPr>
        <w:pStyle w:val="ListParagraph"/>
        <w:numPr>
          <w:ilvl w:val="0"/>
          <w:numId w:val="14"/>
        </w:numPr>
        <w:spacing w:after="160"/>
      </w:pPr>
      <w:r w:rsidRPr="003F478A">
        <w:t>Discuss the philosophy and concepts of each system</w:t>
      </w:r>
    </w:p>
    <w:p w14:paraId="58AC8B72" w14:textId="77777777" w:rsidR="003F478A" w:rsidRPr="003F478A" w:rsidRDefault="003F478A" w:rsidP="003F478A">
      <w:pPr>
        <w:pStyle w:val="ListParagraph"/>
        <w:numPr>
          <w:ilvl w:val="0"/>
          <w:numId w:val="14"/>
        </w:numPr>
        <w:spacing w:after="160"/>
      </w:pPr>
      <w:r w:rsidRPr="003F478A">
        <w:t>Analyze how each system has evolved</w:t>
      </w:r>
    </w:p>
    <w:p w14:paraId="6E6E8315" w14:textId="77777777" w:rsidR="003F478A" w:rsidRPr="003F478A" w:rsidRDefault="003F478A" w:rsidP="003F478A">
      <w:pPr>
        <w:pStyle w:val="ListParagraph"/>
        <w:numPr>
          <w:ilvl w:val="0"/>
          <w:numId w:val="14"/>
        </w:numPr>
        <w:spacing w:after="160"/>
      </w:pPr>
      <w:r w:rsidRPr="003F478A">
        <w:t>Compare the study of individual components to the analysis of the two systems</w:t>
      </w:r>
    </w:p>
    <w:p w14:paraId="20A7A156" w14:textId="77777777" w:rsidR="003F478A" w:rsidRPr="003F478A" w:rsidRDefault="003F478A" w:rsidP="003F478A">
      <w:pPr>
        <w:pStyle w:val="ListParagraph"/>
        <w:numPr>
          <w:ilvl w:val="0"/>
          <w:numId w:val="14"/>
        </w:numPr>
        <w:spacing w:after="160"/>
      </w:pPr>
      <w:r w:rsidRPr="003F478A">
        <w:t>Evaluate how system-level thinking informs decision-making, public policy, and/or the sustainability of the system itself</w:t>
      </w:r>
    </w:p>
    <w:p w14:paraId="59E51883" w14:textId="77777777" w:rsidR="003F478A" w:rsidRPr="003F478A" w:rsidRDefault="003F478A" w:rsidP="003F478A">
      <w:pPr>
        <w:pStyle w:val="ListParagraph"/>
        <w:numPr>
          <w:ilvl w:val="0"/>
          <w:numId w:val="14"/>
        </w:numPr>
        <w:spacing w:after="160"/>
      </w:pPr>
      <w:r w:rsidRPr="003F478A">
        <w:t>Gather sound and relevant evidence to support a written argument</w:t>
      </w:r>
    </w:p>
    <w:p w14:paraId="44EA433D" w14:textId="77777777" w:rsidR="003F478A" w:rsidRPr="003F478A" w:rsidRDefault="003F478A" w:rsidP="003F478A">
      <w:pPr>
        <w:pStyle w:val="ListParagraph"/>
        <w:numPr>
          <w:ilvl w:val="0"/>
          <w:numId w:val="14"/>
        </w:numPr>
        <w:spacing w:after="160"/>
      </w:pPr>
      <w:r w:rsidRPr="003F478A">
        <w:t>Analyze and synthesize the assembled evidence in writing</w:t>
      </w:r>
    </w:p>
    <w:p w14:paraId="6A225958" w14:textId="77777777" w:rsidR="003F478A" w:rsidRPr="003F478A" w:rsidRDefault="003F478A" w:rsidP="003F478A">
      <w:pPr>
        <w:pStyle w:val="ListParagraph"/>
        <w:numPr>
          <w:ilvl w:val="0"/>
          <w:numId w:val="14"/>
        </w:numPr>
        <w:spacing w:after="160"/>
      </w:pPr>
      <w:r w:rsidRPr="003F478A">
        <w:t xml:space="preserve">Articulate a logical and supported argument </w:t>
      </w:r>
    </w:p>
    <w:p w14:paraId="42CA6B2C" w14:textId="77777777" w:rsidR="003F478A" w:rsidRPr="003F478A" w:rsidRDefault="003F478A" w:rsidP="003F478A">
      <w:pPr>
        <w:pStyle w:val="ListParagraph"/>
        <w:numPr>
          <w:ilvl w:val="0"/>
          <w:numId w:val="14"/>
        </w:numPr>
        <w:spacing w:after="160"/>
      </w:pPr>
      <w:r w:rsidRPr="003F478A">
        <w:t>Contrast systems-thinking with analytic thinking</w:t>
      </w:r>
    </w:p>
    <w:p w14:paraId="001EF9ED" w14:textId="77777777" w:rsidR="003F478A" w:rsidRPr="003F478A" w:rsidRDefault="003F478A" w:rsidP="003F478A">
      <w:pPr>
        <w:pStyle w:val="ListParagraph"/>
        <w:spacing w:before="100" w:beforeAutospacing="1" w:after="100" w:afterAutospacing="1" w:line="280" w:lineRule="exact"/>
        <w:ind w:left="360"/>
        <w:rPr>
          <w:sz w:val="16"/>
          <w:szCs w:val="16"/>
        </w:rPr>
      </w:pPr>
    </w:p>
    <w:p w14:paraId="0C2996D0" w14:textId="3E5FDEAD" w:rsidR="0070734C" w:rsidRPr="0070734C" w:rsidRDefault="00863D69" w:rsidP="0070734C">
      <w:pPr>
        <w:pStyle w:val="ListParagraph"/>
        <w:numPr>
          <w:ilvl w:val="1"/>
          <w:numId w:val="13"/>
        </w:numPr>
        <w:spacing w:before="100" w:beforeAutospacing="1" w:after="100" w:afterAutospacing="1" w:line="280" w:lineRule="exact"/>
        <w:ind w:hanging="450"/>
        <w:rPr>
          <w:sz w:val="16"/>
          <w:szCs w:val="16"/>
        </w:rPr>
      </w:pPr>
      <w:r w:rsidRPr="00276B42">
        <w:rPr>
          <w:b/>
        </w:rPr>
        <w:t>Assessment/Evaluation</w:t>
      </w:r>
      <w:r w:rsidR="00AE6D46" w:rsidRPr="00276B42">
        <w:rPr>
          <w:b/>
        </w:rPr>
        <w:t>:</w:t>
      </w:r>
      <w:r w:rsidR="002C7D9F" w:rsidRPr="00220D86">
        <w:t xml:space="preserve"> </w:t>
      </w:r>
    </w:p>
    <w:p w14:paraId="7EEE5D66" w14:textId="2C797184" w:rsidR="0070734C" w:rsidRDefault="0070734C" w:rsidP="0070734C">
      <w:pPr>
        <w:pStyle w:val="ListParagraph"/>
        <w:numPr>
          <w:ilvl w:val="0"/>
          <w:numId w:val="17"/>
        </w:numPr>
        <w:spacing w:before="100" w:beforeAutospacing="1" w:after="100" w:afterAutospacing="1" w:line="280" w:lineRule="exact"/>
      </w:pPr>
      <w:r>
        <w:t>Case study</w:t>
      </w:r>
    </w:p>
    <w:p w14:paraId="198207FF" w14:textId="31170EE5" w:rsidR="0070734C" w:rsidRDefault="0070734C" w:rsidP="0070734C">
      <w:pPr>
        <w:pStyle w:val="ListParagraph"/>
        <w:numPr>
          <w:ilvl w:val="0"/>
          <w:numId w:val="17"/>
        </w:numPr>
        <w:spacing w:before="100" w:beforeAutospacing="1" w:after="100" w:afterAutospacing="1" w:line="280" w:lineRule="exact"/>
      </w:pPr>
      <w:r>
        <w:t>Essay/quizzes</w:t>
      </w:r>
    </w:p>
    <w:p w14:paraId="4A04B16A" w14:textId="799334A9" w:rsidR="0070734C" w:rsidRDefault="0070734C" w:rsidP="0070734C">
      <w:pPr>
        <w:pStyle w:val="ListParagraph"/>
        <w:numPr>
          <w:ilvl w:val="0"/>
          <w:numId w:val="17"/>
        </w:numPr>
        <w:spacing w:before="100" w:beforeAutospacing="1" w:after="100" w:afterAutospacing="1" w:line="280" w:lineRule="exact"/>
      </w:pPr>
      <w:r>
        <w:t>Interview</w:t>
      </w:r>
    </w:p>
    <w:p w14:paraId="5CA3236F" w14:textId="130400D1" w:rsidR="0070734C" w:rsidRDefault="0070734C" w:rsidP="0070734C">
      <w:pPr>
        <w:pStyle w:val="ListParagraph"/>
        <w:numPr>
          <w:ilvl w:val="0"/>
          <w:numId w:val="17"/>
        </w:numPr>
        <w:spacing w:before="100" w:beforeAutospacing="1" w:after="100" w:afterAutospacing="1" w:line="280" w:lineRule="exact"/>
      </w:pPr>
      <w:r>
        <w:t>Colloquia</w:t>
      </w:r>
    </w:p>
    <w:p w14:paraId="1F582158" w14:textId="2357056D" w:rsidR="0070734C" w:rsidRDefault="0070734C" w:rsidP="0070734C">
      <w:pPr>
        <w:pStyle w:val="ListParagraph"/>
        <w:numPr>
          <w:ilvl w:val="0"/>
          <w:numId w:val="17"/>
        </w:numPr>
        <w:spacing w:before="100" w:beforeAutospacing="1" w:after="100" w:afterAutospacing="1" w:line="280" w:lineRule="exact"/>
      </w:pPr>
      <w:r>
        <w:t>Argument paper</w:t>
      </w:r>
    </w:p>
    <w:p w14:paraId="6674A125" w14:textId="5C77D92C" w:rsidR="0070734C" w:rsidRPr="0070734C" w:rsidRDefault="0070734C" w:rsidP="0070734C">
      <w:pPr>
        <w:pStyle w:val="ListParagraph"/>
        <w:numPr>
          <w:ilvl w:val="0"/>
          <w:numId w:val="17"/>
        </w:numPr>
        <w:spacing w:before="100" w:beforeAutospacing="1" w:after="100" w:afterAutospacing="1" w:line="280" w:lineRule="exact"/>
        <w:rPr>
          <w:sz w:val="16"/>
          <w:szCs w:val="16"/>
        </w:rPr>
      </w:pPr>
      <w:r>
        <w:t>Argument presentation</w:t>
      </w:r>
    </w:p>
    <w:p w14:paraId="7B403D05" w14:textId="77777777" w:rsidR="00AD21D7" w:rsidRPr="00276B42" w:rsidRDefault="00AD21D7" w:rsidP="00276B42">
      <w:pPr>
        <w:ind w:left="-360"/>
        <w:rPr>
          <w:rStyle w:val="Strong"/>
          <w:sz w:val="16"/>
          <w:szCs w:val="16"/>
        </w:rPr>
      </w:pPr>
      <w:r w:rsidRPr="00220D86">
        <w:rPr>
          <w:rStyle w:val="Strong"/>
        </w:rPr>
        <w:t xml:space="preserve">Section 4: Rationale </w:t>
      </w:r>
    </w:p>
    <w:p w14:paraId="6A71E711" w14:textId="77777777" w:rsidR="00276B42" w:rsidRPr="00276B42" w:rsidRDefault="00276B42" w:rsidP="00276B42">
      <w:pPr>
        <w:rPr>
          <w:sz w:val="16"/>
          <w:szCs w:val="16"/>
        </w:rPr>
      </w:pPr>
    </w:p>
    <w:p w14:paraId="0D8B5A74" w14:textId="77777777" w:rsidR="001F2FD8" w:rsidRPr="001F2FD8" w:rsidRDefault="00276B42" w:rsidP="001F2FD8">
      <w:pPr>
        <w:spacing w:before="100" w:beforeAutospacing="1" w:after="100" w:afterAutospacing="1" w:line="280" w:lineRule="exact"/>
        <w:ind w:left="450" w:right="-450" w:hanging="540"/>
        <w:contextualSpacing/>
      </w:pPr>
      <w:r w:rsidRPr="00220D86">
        <w:rPr>
          <w:noProof/>
        </w:rPr>
        <mc:AlternateContent>
          <mc:Choice Requires="wps">
            <w:drawing>
              <wp:anchor distT="0" distB="0" distL="114300" distR="114300" simplePos="0" relativeHeight="251659264" behindDoc="0" locked="0" layoutInCell="1" allowOverlap="1" wp14:anchorId="793D72C1" wp14:editId="45685724">
                <wp:simplePos x="0" y="0"/>
                <wp:positionH relativeFrom="column">
                  <wp:posOffset>-228600</wp:posOffset>
                </wp:positionH>
                <wp:positionV relativeFrom="paragraph">
                  <wp:posOffset>1224280</wp:posOffset>
                </wp:positionV>
                <wp:extent cx="6172200" cy="1714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18202" w14:textId="77777777" w:rsidR="00D13897" w:rsidRDefault="00D13897" w:rsidP="00AD21D7">
                            <w:pPr>
                              <w:pStyle w:val="NormalWeb"/>
                              <w:spacing w:line="280" w:lineRule="exact"/>
                              <w:contextualSpacing/>
                              <w:jc w:val="center"/>
                              <w:rPr>
                                <w:b/>
                                <w:i/>
                              </w:rPr>
                            </w:pPr>
                            <w:r>
                              <w:rPr>
                                <w:b/>
                                <w:i/>
                              </w:rPr>
                              <w:t>SPECIAL NOTE REGARDING NEW COLONNADE PROGRAM COURSES</w:t>
                            </w:r>
                          </w:p>
                          <w:p w14:paraId="0EE52F44" w14:textId="77777777" w:rsidR="00D13897" w:rsidRPr="00BA57D7" w:rsidRDefault="00D13897" w:rsidP="00AD21D7">
                            <w:pPr>
                              <w:pStyle w:val="NormalWeb"/>
                              <w:spacing w:line="280" w:lineRule="exact"/>
                              <w:contextualSpacing/>
                              <w:rPr>
                                <w:rStyle w:val="Strong"/>
                              </w:rPr>
                            </w:pPr>
                            <w:r>
                              <w:t xml:space="preserve">To be included in the WKU Colonnade general education program, courses must meet criteria unique to that program, and as such, the Colonnade program has its own distinct course approval process: </w:t>
                            </w:r>
                            <w:r w:rsidRPr="00D1519A">
                              <w:rPr>
                                <w:i/>
                                <w:u w:val="single"/>
                              </w:rPr>
                              <w:t>new</w:t>
                            </w:r>
                            <w:r w:rsidRPr="001D213D">
                              <w:t xml:space="preserve"> </w:t>
                            </w:r>
                            <w:r>
                              <w:t xml:space="preserve">courses being designed and proposed specifically for inclusion in WKU Colonnade program must include that information here, in item 4.1, and must be pre-approved by the Colonnade Committee as meeting their unique requirements </w:t>
                            </w:r>
                            <w:r w:rsidRPr="005923F7">
                              <w:rPr>
                                <w:i/>
                                <w:u w:val="single"/>
                              </w:rPr>
                              <w:t>prio</w:t>
                            </w:r>
                            <w:r w:rsidRPr="005923F7">
                              <w:rPr>
                                <w:i/>
                              </w:rPr>
                              <w:t>r</w:t>
                            </w:r>
                            <w:r>
                              <w:t xml:space="preserve"> to being acted on by the university’s Undergraduate Curriculum Committee. </w:t>
                            </w:r>
                            <w:r>
                              <w:rPr>
                                <w:rStyle w:val="Strong"/>
                                <w:b w:val="0"/>
                              </w:rPr>
                              <w:t xml:space="preserve">For information, proposal forms and instructions unique to the Colonnade approval process, </w:t>
                            </w:r>
                            <w:r w:rsidRPr="00BA57D7">
                              <w:rPr>
                                <w:rStyle w:val="Strong"/>
                                <w:b w:val="0"/>
                              </w:rPr>
                              <w:t xml:space="preserve">please refer to the </w:t>
                            </w:r>
                            <w:hyperlink r:id="rId9" w:history="1">
                              <w:r w:rsidRPr="00BA57D7">
                                <w:rPr>
                                  <w:rStyle w:val="Hyperlink"/>
                                </w:rPr>
                                <w:t>Faculty Resources</w:t>
                              </w:r>
                            </w:hyperlink>
                            <w:r w:rsidRPr="00BA57D7">
                              <w:rPr>
                                <w:rStyle w:val="Strong"/>
                                <w:b w:val="0"/>
                              </w:rPr>
                              <w:t xml:space="preserve"> page of the </w:t>
                            </w:r>
                            <w:hyperlink r:id="rId10" w:history="1">
                              <w:r w:rsidRPr="00BA57D7">
                                <w:rPr>
                                  <w:rStyle w:val="Hyperlink"/>
                                </w:rPr>
                                <w:t>WKU Colonnade Program Website.</w:t>
                              </w:r>
                            </w:hyperlink>
                          </w:p>
                          <w:p w14:paraId="09530173" w14:textId="77777777" w:rsidR="00D13897" w:rsidRPr="00BA57D7" w:rsidRDefault="00D13897" w:rsidP="00AD21D7">
                            <w:pPr>
                              <w:pStyle w:val="NormalWeb"/>
                              <w:spacing w:line="280" w:lineRule="exact"/>
                              <w:ind w:left="360"/>
                              <w:contextualSpacing/>
                              <w:rPr>
                                <w:rStyle w:val="Strong"/>
                              </w:rPr>
                            </w:pPr>
                          </w:p>
                          <w:p w14:paraId="506B56AB" w14:textId="77777777" w:rsidR="00D13897" w:rsidRDefault="00D13897" w:rsidP="00AD21D7">
                            <w:pPr>
                              <w:pStyle w:val="ListParagraph"/>
                              <w:spacing w:line="240" w:lineRule="atLeast"/>
                              <w:ind w:left="180"/>
                            </w:pPr>
                          </w:p>
                          <w:p w14:paraId="40E8B94F" w14:textId="77777777" w:rsidR="00D13897" w:rsidRPr="009F5CDD" w:rsidRDefault="00D13897" w:rsidP="00AD21D7">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D72C1" id="_x0000_t202" coordsize="21600,21600" o:spt="202" path="m,l,21600r21600,l21600,xe">
                <v:stroke joinstyle="miter"/>
                <v:path gradientshapeok="t" o:connecttype="rect"/>
              </v:shapetype>
              <v:shape id="Text Box 6" o:spid="_x0000_s1026" type="#_x0000_t202" style="position:absolute;left:0;text-align:left;margin-left:-18pt;margin-top:96.4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" fillcolor="#f2f2f2 [3052]" strokecolor="black [3213]">
                <v:textbox>
                  <w:txbxContent>
                    <w:p w14:paraId="02018202" w14:textId="77777777" w:rsidR="00D13897" w:rsidRDefault="00D13897" w:rsidP="00AD21D7">
                      <w:pPr>
                        <w:pStyle w:val="NormalWeb"/>
                        <w:spacing w:line="280" w:lineRule="exact"/>
                        <w:contextualSpacing/>
                        <w:jc w:val="center"/>
                        <w:rPr>
                          <w:b/>
                          <w:i/>
                        </w:rPr>
                      </w:pPr>
                      <w:r>
                        <w:rPr>
                          <w:b/>
                          <w:i/>
                        </w:rPr>
                        <w:t>SPECIAL NOTE REGARDING NEW COLONNADE PROGRAM COURSES</w:t>
                      </w:r>
                    </w:p>
                    <w:p w14:paraId="0EE52F44" w14:textId="77777777" w:rsidR="00D13897" w:rsidRPr="00BA57D7" w:rsidRDefault="00D13897" w:rsidP="00AD21D7">
                      <w:pPr>
                        <w:pStyle w:val="NormalWeb"/>
                        <w:spacing w:line="280" w:lineRule="exact"/>
                        <w:contextualSpacing/>
                        <w:rPr>
                          <w:rStyle w:val="Strong"/>
                        </w:rPr>
                      </w:pPr>
                      <w:r>
                        <w:t xml:space="preserve">To be included in the WKU Colonnade general education program, courses must meet criteria unique to that program, and as such, the Colonnade program has its own distinct course approval process: </w:t>
                      </w:r>
                      <w:r w:rsidRPr="00D1519A">
                        <w:rPr>
                          <w:i/>
                          <w:u w:val="single"/>
                        </w:rPr>
                        <w:t>new</w:t>
                      </w:r>
                      <w:r w:rsidRPr="001D213D">
                        <w:t xml:space="preserve"> </w:t>
                      </w:r>
                      <w:r>
                        <w:t xml:space="preserve">courses being designed and proposed specifically for inclusion in WKU Colonnade program must include that information here, in item 4.1, and must be pre-approved by the Colonnade Committee as meeting their unique requirements </w:t>
                      </w:r>
                      <w:r w:rsidRPr="005923F7">
                        <w:rPr>
                          <w:i/>
                          <w:u w:val="single"/>
                        </w:rPr>
                        <w:t>prio</w:t>
                      </w:r>
                      <w:r w:rsidRPr="005923F7">
                        <w:rPr>
                          <w:i/>
                        </w:rPr>
                        <w:t>r</w:t>
                      </w:r>
                      <w:r>
                        <w:t xml:space="preserve"> to being acted on by the university’s Undergraduate Curriculum Committee. </w:t>
                      </w:r>
                      <w:r>
                        <w:rPr>
                          <w:rStyle w:val="Strong"/>
                          <w:b w:val="0"/>
                        </w:rPr>
                        <w:t xml:space="preserve">For information, proposal forms and instructions unique to the Colonnade approval process, </w:t>
                      </w:r>
                      <w:r w:rsidRPr="00BA57D7">
                        <w:rPr>
                          <w:rStyle w:val="Strong"/>
                          <w:b w:val="0"/>
                        </w:rPr>
                        <w:t xml:space="preserve">please refer to the </w:t>
                      </w:r>
                      <w:hyperlink r:id="rId11" w:history="1">
                        <w:r w:rsidRPr="00BA57D7">
                          <w:rPr>
                            <w:rStyle w:val="Hyperlink"/>
                          </w:rPr>
                          <w:t>Faculty Resources</w:t>
                        </w:r>
                      </w:hyperlink>
                      <w:r w:rsidRPr="00BA57D7">
                        <w:rPr>
                          <w:rStyle w:val="Strong"/>
                          <w:b w:val="0"/>
                        </w:rPr>
                        <w:t xml:space="preserve"> page of the </w:t>
                      </w:r>
                      <w:hyperlink r:id="rId12" w:history="1">
                        <w:r w:rsidRPr="00BA57D7">
                          <w:rPr>
                            <w:rStyle w:val="Hyperlink"/>
                          </w:rPr>
                          <w:t>WKU Colonnade Program Website.</w:t>
                        </w:r>
                      </w:hyperlink>
                    </w:p>
                    <w:p w14:paraId="09530173" w14:textId="77777777" w:rsidR="00D13897" w:rsidRPr="00BA57D7" w:rsidRDefault="00D13897" w:rsidP="00AD21D7">
                      <w:pPr>
                        <w:pStyle w:val="NormalWeb"/>
                        <w:spacing w:line="280" w:lineRule="exact"/>
                        <w:ind w:left="360"/>
                        <w:contextualSpacing/>
                        <w:rPr>
                          <w:rStyle w:val="Strong"/>
                        </w:rPr>
                      </w:pPr>
                    </w:p>
                    <w:p w14:paraId="506B56AB" w14:textId="77777777" w:rsidR="00D13897" w:rsidRDefault="00D13897" w:rsidP="00AD21D7">
                      <w:pPr>
                        <w:pStyle w:val="ListParagraph"/>
                        <w:spacing w:line="240" w:lineRule="atLeast"/>
                        <w:ind w:left="180"/>
                      </w:pPr>
                    </w:p>
                    <w:p w14:paraId="40E8B94F" w14:textId="77777777" w:rsidR="00D13897" w:rsidRPr="009F5CDD" w:rsidRDefault="00D13897" w:rsidP="00AD21D7">
                      <w:pPr>
                        <w:rPr>
                          <w14:textOutline w14:w="9525" w14:cap="rnd" w14:cmpd="sng" w14:algn="ctr">
                            <w14:solidFill>
                              <w14:schemeClr w14:val="tx1"/>
                            </w14:solidFill>
                            <w14:prstDash w14:val="solid"/>
                            <w14:bevel/>
                          </w14:textOutline>
                        </w:rPr>
                      </w:pPr>
                    </w:p>
                  </w:txbxContent>
                </v:textbox>
                <w10:wrap type="square"/>
              </v:shape>
            </w:pict>
          </mc:Fallback>
        </mc:AlternateContent>
      </w:r>
      <w:r w:rsidR="00AD21D7" w:rsidRPr="00220D86">
        <w:rPr>
          <w:rStyle w:val="Strong"/>
        </w:rPr>
        <w:t>4.1</w:t>
      </w:r>
      <w:r w:rsidR="00AD21D7" w:rsidRPr="00220D86">
        <w:tab/>
      </w:r>
      <w:r w:rsidR="00AD21D7" w:rsidRPr="00220D86">
        <w:rPr>
          <w:b/>
        </w:rPr>
        <w:t>Reason for developing this proposed course:</w:t>
      </w:r>
      <w:r w:rsidR="00AD21D7" w:rsidRPr="00220D86">
        <w:t xml:space="preserve"> </w:t>
      </w:r>
      <w:r w:rsidR="001F2FD8" w:rsidRPr="00A80703">
        <w:rPr>
          <w:rFonts w:ascii="Verdana" w:hAnsi="Verdana"/>
          <w:sz w:val="22"/>
          <w:szCs w:val="22"/>
        </w:rPr>
        <w:t xml:space="preserve">: </w:t>
      </w:r>
      <w:r w:rsidR="001F2FD8">
        <w:rPr>
          <w:rFonts w:ascii="Verdana" w:hAnsi="Verdana"/>
          <w:sz w:val="22"/>
          <w:szCs w:val="22"/>
        </w:rPr>
        <w:t xml:space="preserve"> </w:t>
      </w:r>
      <w:r w:rsidR="001F2FD8" w:rsidRPr="001F2FD8">
        <w:t xml:space="preserve">1) To allow students to see a side-by-side comparison of two major approaches to health 2) To give students an opportunity to engage in critical thinking and argument about whether the U.S. government should fund </w:t>
      </w:r>
      <w:r w:rsidR="001F2FD8" w:rsidRPr="001F2FD8">
        <w:lastRenderedPageBreak/>
        <w:t>research for traditional health approaches and whether the Food and Drug Administration (FDA) should regulate alternative health supplements 3) To encourage systems-level thinking that informs health-related decision-making and public policy.</w:t>
      </w:r>
    </w:p>
    <w:p w14:paraId="79B5C810" w14:textId="7EF4E667" w:rsidR="001F2FD8" w:rsidRDefault="005370EB" w:rsidP="001F2FD8">
      <w:pPr>
        <w:spacing w:before="100" w:beforeAutospacing="1" w:after="100" w:afterAutospacing="1" w:line="280" w:lineRule="exact"/>
        <w:ind w:left="450" w:right="-450" w:hanging="540"/>
        <w:contextualSpacing/>
      </w:pPr>
      <w:r w:rsidRPr="00220D86">
        <w:rPr>
          <w:b/>
        </w:rPr>
        <w:t>4</w:t>
      </w:r>
      <w:r w:rsidR="00AD21D7" w:rsidRPr="00220D86">
        <w:rPr>
          <w:b/>
        </w:rPr>
        <w:t>.2</w:t>
      </w:r>
      <w:r w:rsidR="00AD21D7" w:rsidRPr="00220D86">
        <w:rPr>
          <w:b/>
        </w:rPr>
        <w:tab/>
        <w:t>Relationship to similar courses offered by other university departments/units:</w:t>
      </w:r>
      <w:r w:rsidR="00AD21D7" w:rsidRPr="00220D86">
        <w:t xml:space="preserve"> </w:t>
      </w:r>
      <w:r w:rsidR="001F2FD8" w:rsidRPr="001F2FD8">
        <w:t>The proposed EDU/PH course is related to WKU’s FLK ST 462, Folklore and Medicine, which “examines the role of traditional culture in shaping attitudes and behavior related to sickness, health, and healing” in that both courses address the traditional approach to health; however the proposed course includes several additional components such as arguments about regulation/policy and the complex interactions between behavioral, biological, cultural, social, environmental, economic, and political factors.  Also, the EDU/PH course encompasses multiple aspects of systems-level thinking. The proposed course is related to WKU’s NURS 415 which covers “selected mo</w:t>
      </w:r>
      <w:r w:rsidR="001F2FD8">
        <w:t>des of healing</w:t>
      </w:r>
      <w:r w:rsidR="001F2FD8" w:rsidRPr="001F2FD8">
        <w:t>” but does not address the two major approaches as a whole or include arguments about regulation and policy or address the interplay between behavioral, biological, cultural, social, environmental, economic, and political factors.  The proposed course is also related to SEC 483, Methods of Teaching School Health Education in that students are asked to articulate their philosophy of teaching health which may include how controversial issues (i.e. Traditional vs. Non-Traditional approaches) influence health teaching methods.  Dr. Grace Lartey was consulted on October 25 and November 07, 2018.  Dr. Blair Thompson was consulted on October 30, 2018.</w:t>
      </w:r>
    </w:p>
    <w:p w14:paraId="44EA3C7F" w14:textId="77777777" w:rsidR="001F2FD8" w:rsidRPr="001F2FD8" w:rsidRDefault="001F2FD8" w:rsidP="001F2FD8">
      <w:pPr>
        <w:spacing w:before="100" w:beforeAutospacing="1" w:after="100" w:afterAutospacing="1" w:line="280" w:lineRule="exact"/>
        <w:ind w:left="450" w:right="-450" w:hanging="540"/>
        <w:contextualSpacing/>
      </w:pPr>
    </w:p>
    <w:p w14:paraId="4C17F551" w14:textId="77777777" w:rsidR="00345707" w:rsidRPr="00220D86" w:rsidRDefault="00B63BC6" w:rsidP="00345707">
      <w:pPr>
        <w:spacing w:before="100" w:beforeAutospacing="1" w:after="100" w:afterAutospacing="1" w:line="280" w:lineRule="exact"/>
        <w:ind w:left="-360"/>
        <w:rPr>
          <w:rStyle w:val="Strong"/>
        </w:rPr>
      </w:pPr>
      <w:r w:rsidRPr="00220D86">
        <w:rPr>
          <w:rStyle w:val="Strong"/>
        </w:rPr>
        <w:t xml:space="preserve">Section </w:t>
      </w:r>
      <w:r w:rsidR="00CA041D" w:rsidRPr="00220D86">
        <w:rPr>
          <w:rStyle w:val="Strong"/>
        </w:rPr>
        <w:t>5</w:t>
      </w:r>
      <w:r w:rsidRPr="00220D86">
        <w:rPr>
          <w:rStyle w:val="Strong"/>
        </w:rPr>
        <w:t xml:space="preserve">: </w:t>
      </w:r>
      <w:r w:rsidR="00345707" w:rsidRPr="00220D86">
        <w:rPr>
          <w:rStyle w:val="Strong"/>
        </w:rPr>
        <w:t>Projected Enrollments/Resources</w:t>
      </w:r>
    </w:p>
    <w:p w14:paraId="4E2AFF63" w14:textId="160F0E0B" w:rsidR="00345707" w:rsidRPr="00AA15B7" w:rsidRDefault="00345707" w:rsidP="00A72FBB">
      <w:pPr>
        <w:spacing w:before="100" w:beforeAutospacing="1" w:after="100" w:afterAutospacing="1" w:line="280" w:lineRule="exact"/>
        <w:ind w:left="90" w:hanging="90"/>
      </w:pPr>
      <w:r w:rsidRPr="00220D86">
        <w:rPr>
          <w:b/>
        </w:rPr>
        <w:t>5</w:t>
      </w:r>
      <w:r w:rsidR="00894218">
        <w:rPr>
          <w:b/>
        </w:rPr>
        <w:t xml:space="preserve">.1 </w:t>
      </w:r>
      <w:r w:rsidRPr="00220D86">
        <w:rPr>
          <w:b/>
        </w:rPr>
        <w:t>How many students per section are expected to enroll in this proposed course?</w:t>
      </w:r>
      <w:r w:rsidR="00894218">
        <w:rPr>
          <w:b/>
        </w:rPr>
        <w:t xml:space="preserve"> </w:t>
      </w:r>
      <w:r w:rsidR="00894218" w:rsidRPr="00AA15B7">
        <w:t>40</w:t>
      </w:r>
    </w:p>
    <w:p w14:paraId="6294666F" w14:textId="71E1448F" w:rsidR="00345707" w:rsidRPr="00220D86" w:rsidRDefault="00894218" w:rsidP="00345707">
      <w:pPr>
        <w:spacing w:before="100" w:beforeAutospacing="1" w:after="100" w:afterAutospacing="1" w:line="280" w:lineRule="exact"/>
        <w:rPr>
          <w:b/>
        </w:rPr>
      </w:pPr>
      <w:r>
        <w:rPr>
          <w:b/>
        </w:rPr>
        <w:t xml:space="preserve">5.2 </w:t>
      </w:r>
      <w:r w:rsidR="00345707" w:rsidRPr="00220D86">
        <w:rPr>
          <w:b/>
        </w:rPr>
        <w:t>How many sections of this course per academic year will be offered?</w:t>
      </w:r>
      <w:r>
        <w:rPr>
          <w:b/>
        </w:rPr>
        <w:t xml:space="preserve"> </w:t>
      </w:r>
      <w:r w:rsidRPr="00AA15B7">
        <w:t>2</w:t>
      </w:r>
    </w:p>
    <w:p w14:paraId="722A989F" w14:textId="03C7F449" w:rsidR="00345707" w:rsidRPr="00AA15B7" w:rsidRDefault="00894218" w:rsidP="00345707">
      <w:pPr>
        <w:spacing w:before="100" w:beforeAutospacing="1" w:after="100" w:afterAutospacing="1" w:line="280" w:lineRule="exact"/>
      </w:pPr>
      <w:r>
        <w:rPr>
          <w:b/>
        </w:rPr>
        <w:t xml:space="preserve">5.3 </w:t>
      </w:r>
      <w:r w:rsidR="00345707" w:rsidRPr="00220D86">
        <w:rPr>
          <w:b/>
        </w:rPr>
        <w:t>How many students per academic year are expect</w:t>
      </w:r>
      <w:r w:rsidR="009825F9">
        <w:rPr>
          <w:b/>
        </w:rPr>
        <w:t>ed</w:t>
      </w:r>
      <w:r w:rsidR="00345707" w:rsidRPr="00220D86">
        <w:rPr>
          <w:b/>
        </w:rPr>
        <w:t xml:space="preserve"> to enroll?</w:t>
      </w:r>
      <w:r>
        <w:rPr>
          <w:b/>
        </w:rPr>
        <w:t xml:space="preserve"> </w:t>
      </w:r>
      <w:r w:rsidRPr="00AA15B7">
        <w:t>40</w:t>
      </w:r>
    </w:p>
    <w:p w14:paraId="38ACF0D5" w14:textId="77777777" w:rsidR="00AA15B7" w:rsidRDefault="00894218" w:rsidP="00AA15B7">
      <w:pPr>
        <w:spacing w:before="100" w:beforeAutospacing="1" w:after="100" w:afterAutospacing="1" w:line="280" w:lineRule="exact"/>
        <w:ind w:left="360" w:hanging="360"/>
      </w:pPr>
      <w:r>
        <w:rPr>
          <w:b/>
        </w:rPr>
        <w:t xml:space="preserve">5.4 </w:t>
      </w:r>
      <w:r w:rsidR="00345707" w:rsidRPr="00220D86">
        <w:rPr>
          <w:b/>
        </w:rPr>
        <w:t xml:space="preserve">How were these projections calculated? </w:t>
      </w:r>
      <w:r w:rsidR="00AA15B7">
        <w:t>Based on 2 sections.</w:t>
      </w:r>
    </w:p>
    <w:p w14:paraId="70C0C7E9" w14:textId="698D6F1D" w:rsidR="00F43C5E" w:rsidRDefault="00345707" w:rsidP="00F43C5E">
      <w:pPr>
        <w:spacing w:line="280" w:lineRule="exact"/>
        <w:ind w:left="360" w:hanging="360"/>
      </w:pPr>
      <w:r w:rsidRPr="00220D86">
        <w:rPr>
          <w:b/>
        </w:rPr>
        <w:t xml:space="preserve">5.5 </w:t>
      </w:r>
      <w:r w:rsidR="00717680" w:rsidRPr="00220D86">
        <w:rPr>
          <w:b/>
        </w:rPr>
        <w:t>Proposed method of staffing</w:t>
      </w:r>
      <w:r w:rsidR="00717680" w:rsidRPr="00220D86">
        <w:t>:</w:t>
      </w:r>
      <w:r w:rsidR="00F43C5E" w:rsidRPr="00F43C5E">
        <w:t xml:space="preserve"> </w:t>
      </w:r>
      <w:r w:rsidR="00F43C5E">
        <w:t>Will additional staff be required in order to offer this course according to the enrollment projections indicated in item 5.1-3? No</w:t>
      </w:r>
    </w:p>
    <w:p w14:paraId="1DEA35D4" w14:textId="06ECA07B" w:rsidR="00F43C5E" w:rsidRDefault="00717680" w:rsidP="00F43C5E">
      <w:pPr>
        <w:pStyle w:val="ListParagraph"/>
        <w:numPr>
          <w:ilvl w:val="1"/>
          <w:numId w:val="8"/>
        </w:numPr>
        <w:spacing w:before="100" w:beforeAutospacing="1" w:after="100" w:afterAutospacing="1" w:line="280" w:lineRule="exact"/>
      </w:pPr>
      <w:r w:rsidRPr="00276B42">
        <w:rPr>
          <w:b/>
        </w:rPr>
        <w:t>Instructional technology resources:</w:t>
      </w:r>
      <w:r w:rsidRPr="00220D86">
        <w:t xml:space="preserve"> </w:t>
      </w:r>
      <w:r w:rsidR="00F43C5E">
        <w:t>Are the unit’s current</w:t>
      </w:r>
      <w:r w:rsidR="00F43C5E" w:rsidRPr="00281314">
        <w:t xml:space="preserve"> instructional technology</w:t>
      </w:r>
      <w:r w:rsidR="00F43C5E">
        <w:t xml:space="preserve"> resources sufficient to support this</w:t>
      </w:r>
      <w:r w:rsidR="00F43C5E" w:rsidRPr="00281314">
        <w:t xml:space="preserve"> course</w:t>
      </w:r>
      <w:r w:rsidR="00F43C5E">
        <w:t>?</w:t>
      </w:r>
      <w:r w:rsidR="00F43C5E" w:rsidRPr="00281314">
        <w:t xml:space="preserve"> </w:t>
      </w:r>
      <w:r w:rsidR="00F43C5E">
        <w:t>Yes</w:t>
      </w:r>
    </w:p>
    <w:p w14:paraId="397E41E3" w14:textId="77777777" w:rsidR="00F43C5E" w:rsidRDefault="00F43C5E" w:rsidP="00F43C5E">
      <w:pPr>
        <w:pStyle w:val="ListParagraph"/>
        <w:spacing w:before="100" w:beforeAutospacing="1" w:after="100" w:afterAutospacing="1" w:line="280" w:lineRule="exact"/>
        <w:ind w:left="360"/>
      </w:pPr>
    </w:p>
    <w:p w14:paraId="4FE12F4F" w14:textId="03B9197B" w:rsidR="00453051" w:rsidRPr="00220D86" w:rsidRDefault="00717680" w:rsidP="00AA15B7">
      <w:pPr>
        <w:pStyle w:val="ListParagraph"/>
        <w:numPr>
          <w:ilvl w:val="1"/>
          <w:numId w:val="8"/>
        </w:numPr>
        <w:spacing w:line="280" w:lineRule="exact"/>
      </w:pPr>
      <w:r w:rsidRPr="00F43C5E">
        <w:rPr>
          <w:b/>
        </w:rPr>
        <w:t>Library resources</w:t>
      </w:r>
      <w:r w:rsidRPr="00276B42">
        <w:t xml:space="preserve">: </w:t>
      </w:r>
      <w:r w:rsidR="00F43C5E">
        <w:t>Will this proposed</w:t>
      </w:r>
      <w:r w:rsidR="00F43C5E" w:rsidRPr="00281314">
        <w:t xml:space="preserve"> course </w:t>
      </w:r>
      <w:r w:rsidR="00F43C5E">
        <w:t>require the</w:t>
      </w:r>
      <w:r w:rsidR="00F43C5E" w:rsidRPr="00281314">
        <w:t xml:space="preserve"> use of library resources </w:t>
      </w:r>
      <w:r w:rsidR="00F43C5E">
        <w:t>(</w:t>
      </w:r>
      <w:r w:rsidR="00F43C5E" w:rsidRPr="00281314">
        <w:t>books, journals, reference materials, audio-visual materials, electronic databases, etc.</w:t>
      </w:r>
      <w:r w:rsidR="00F43C5E">
        <w:t xml:space="preserve">)?  </w:t>
      </w:r>
      <w:r w:rsidR="007D3FB2">
        <w:t>Yes</w:t>
      </w:r>
    </w:p>
    <w:p w14:paraId="0CE0BA67" w14:textId="3D55D3E2" w:rsidR="002C7D9F" w:rsidRDefault="004C598D" w:rsidP="00453051">
      <w:pPr>
        <w:tabs>
          <w:tab w:val="left" w:pos="1080"/>
        </w:tabs>
        <w:spacing w:before="100" w:beforeAutospacing="1" w:after="100" w:afterAutospacing="1" w:line="280" w:lineRule="exact"/>
        <w:ind w:left="-360"/>
      </w:pPr>
      <w:r w:rsidRPr="00220D86">
        <w:rPr>
          <w:rStyle w:val="Strong"/>
        </w:rPr>
        <w:t>Section 6: Proposed term for i</w:t>
      </w:r>
      <w:r w:rsidR="002C7D9F" w:rsidRPr="00220D86">
        <w:rPr>
          <w:rStyle w:val="Strong"/>
        </w:rPr>
        <w:t>mplementation</w:t>
      </w:r>
      <w:r w:rsidRPr="00220D86">
        <w:rPr>
          <w:rStyle w:val="Strong"/>
        </w:rPr>
        <w:t>:</w:t>
      </w:r>
      <w:r w:rsidR="002C7D9F" w:rsidRPr="00220D86">
        <w:t xml:space="preserve"> </w:t>
      </w:r>
      <w:r w:rsidR="007D3FB2">
        <w:t>Fall 2019</w:t>
      </w:r>
      <w:r w:rsidR="009A4761">
        <w:t xml:space="preserve"> </w:t>
      </w:r>
    </w:p>
    <w:p w14:paraId="63546255" w14:textId="77777777" w:rsidR="00946982" w:rsidRDefault="00946982" w:rsidP="00453051">
      <w:pPr>
        <w:tabs>
          <w:tab w:val="left" w:pos="1080"/>
        </w:tabs>
        <w:spacing w:before="100" w:beforeAutospacing="1" w:after="100" w:afterAutospacing="1" w:line="280" w:lineRule="exact"/>
        <w:ind w:left="-360"/>
      </w:pPr>
    </w:p>
    <w:p w14:paraId="374D31EB" w14:textId="77777777" w:rsidR="00946982" w:rsidRPr="00220D86" w:rsidRDefault="00946982" w:rsidP="00453051">
      <w:pPr>
        <w:tabs>
          <w:tab w:val="left" w:pos="1080"/>
        </w:tabs>
        <w:spacing w:before="100" w:beforeAutospacing="1" w:after="100" w:afterAutospacing="1" w:line="280" w:lineRule="exact"/>
        <w:ind w:left="-360"/>
      </w:pPr>
    </w:p>
    <w:p w14:paraId="46DC19F8" w14:textId="77777777" w:rsidR="00F7545A" w:rsidRDefault="00D6246F" w:rsidP="00453051">
      <w:pPr>
        <w:spacing w:line="280" w:lineRule="exact"/>
        <w:ind w:left="-360"/>
        <w:rPr>
          <w:b/>
        </w:rPr>
      </w:pPr>
      <w:r w:rsidRPr="00220D86">
        <w:rPr>
          <w:b/>
        </w:rPr>
        <w:lastRenderedPageBreak/>
        <w:t xml:space="preserve">Section 7: Approval Flow Dates: </w:t>
      </w:r>
    </w:p>
    <w:p w14:paraId="332062D5" w14:textId="77777777" w:rsidR="00F7545A" w:rsidRDefault="00F7545A" w:rsidP="00453051">
      <w:pPr>
        <w:spacing w:line="280" w:lineRule="exact"/>
        <w:ind w:left="-360"/>
        <w:rPr>
          <w:b/>
        </w:rPr>
      </w:pPr>
    </w:p>
    <w:p w14:paraId="4683C560" w14:textId="77777777" w:rsidR="00F7545A" w:rsidRPr="003D07D8" w:rsidRDefault="00F7545A" w:rsidP="00F7545A">
      <w:pPr>
        <w:ind w:left="720"/>
        <w:rPr>
          <w:b/>
        </w:rPr>
      </w:pPr>
      <w:r w:rsidRPr="003D07D8">
        <w:rPr>
          <w:b/>
        </w:rPr>
        <w:t>Proposing department/unit:</w:t>
      </w:r>
    </w:p>
    <w:p w14:paraId="4837C76B" w14:textId="77777777" w:rsidR="00F7545A" w:rsidRPr="003D07D8" w:rsidRDefault="00F7545A" w:rsidP="00F7545A">
      <w:pPr>
        <w:ind w:left="720"/>
      </w:pPr>
    </w:p>
    <w:p w14:paraId="1EEA4205" w14:textId="7148E817" w:rsidR="00F7545A" w:rsidRPr="003D07D8" w:rsidRDefault="00F7545A" w:rsidP="00F7545A">
      <w:pPr>
        <w:ind w:left="720"/>
      </w:pPr>
      <w:r w:rsidRPr="003D07D8">
        <w:t>Collaborating Department</w:t>
      </w:r>
      <w:r>
        <w:t>s</w:t>
      </w:r>
      <w:r w:rsidRPr="003D07D8">
        <w:t>/Unit</w:t>
      </w:r>
      <w:r>
        <w:t xml:space="preserve">s: </w:t>
      </w:r>
    </w:p>
    <w:p w14:paraId="1BF36DBF" w14:textId="77777777" w:rsidR="00F7545A" w:rsidRPr="003D07D8" w:rsidRDefault="00F7545A" w:rsidP="00F7545A">
      <w:pPr>
        <w:ind w:left="720"/>
        <w:rPr>
          <w:b/>
        </w:rPr>
      </w:pPr>
    </w:p>
    <w:p w14:paraId="64C5E724" w14:textId="3F1D8B3B" w:rsidR="00F7545A" w:rsidRPr="003D07D8" w:rsidRDefault="00F7545A" w:rsidP="00F7545A">
      <w:pPr>
        <w:ind w:left="720"/>
      </w:pPr>
      <w:r w:rsidRPr="003D07D8">
        <w:rPr>
          <w:b/>
        </w:rPr>
        <w:t>College Curriculum Committee</w:t>
      </w:r>
      <w:r>
        <w:rPr>
          <w:b/>
        </w:rPr>
        <w:t>s</w:t>
      </w:r>
      <w:r w:rsidRPr="003D07D8">
        <w:rPr>
          <w:b/>
        </w:rPr>
        <w:t>:</w:t>
      </w:r>
    </w:p>
    <w:p w14:paraId="1741371B" w14:textId="77777777" w:rsidR="00F7545A" w:rsidRPr="003D07D8" w:rsidRDefault="00F7545A" w:rsidP="00F7545A">
      <w:pPr>
        <w:ind w:left="720"/>
      </w:pPr>
    </w:p>
    <w:p w14:paraId="3BEBD748" w14:textId="77777777" w:rsidR="00F7545A" w:rsidRPr="003D07D8" w:rsidRDefault="00F7545A" w:rsidP="00F7545A">
      <w:pPr>
        <w:ind w:left="720"/>
      </w:pPr>
      <w:r w:rsidRPr="003D07D8">
        <w:t>Col</w:t>
      </w:r>
      <w:r>
        <w:t>onnade Committee</w:t>
      </w:r>
      <w:r w:rsidRPr="003D07D8">
        <w:t>:</w:t>
      </w:r>
    </w:p>
    <w:p w14:paraId="61AEC224" w14:textId="77777777" w:rsidR="00F7545A" w:rsidRPr="003D07D8" w:rsidRDefault="00F7545A" w:rsidP="00F7545A">
      <w:pPr>
        <w:ind w:left="720"/>
        <w:rPr>
          <w:rFonts w:eastAsia="Calibri"/>
        </w:rPr>
      </w:pPr>
    </w:p>
    <w:p w14:paraId="085AC8E1" w14:textId="77777777" w:rsidR="00F7545A" w:rsidRPr="003D07D8" w:rsidRDefault="00F7545A" w:rsidP="00F7545A">
      <w:pPr>
        <w:ind w:left="720"/>
      </w:pPr>
      <w:r w:rsidRPr="003D07D8">
        <w:t>Prof</w:t>
      </w:r>
      <w:r>
        <w:t>essional Education Council:</w:t>
      </w:r>
    </w:p>
    <w:p w14:paraId="1DD92580" w14:textId="77777777" w:rsidR="00F7545A" w:rsidRPr="003D07D8" w:rsidRDefault="00F7545A" w:rsidP="00F7545A">
      <w:pPr>
        <w:ind w:left="720"/>
      </w:pPr>
    </w:p>
    <w:p w14:paraId="2E805719" w14:textId="77777777" w:rsidR="00F7545A" w:rsidRPr="003D07D8" w:rsidRDefault="00F7545A" w:rsidP="00F7545A">
      <w:pPr>
        <w:ind w:left="720"/>
      </w:pPr>
      <w:r w:rsidRPr="003D07D8">
        <w:rPr>
          <w:b/>
        </w:rPr>
        <w:t>Undergraduate Curriculum Committee:</w:t>
      </w:r>
    </w:p>
    <w:p w14:paraId="0C9A2B62" w14:textId="77777777" w:rsidR="00F7545A" w:rsidRPr="003D07D8" w:rsidRDefault="00F7545A" w:rsidP="00F7545A">
      <w:pPr>
        <w:ind w:left="720"/>
        <w:rPr>
          <w:b/>
        </w:rPr>
      </w:pPr>
    </w:p>
    <w:p w14:paraId="117F0527" w14:textId="77777777" w:rsidR="00F7545A" w:rsidRPr="0003735F" w:rsidRDefault="00F7545A" w:rsidP="00F7545A">
      <w:pPr>
        <w:ind w:left="720"/>
      </w:pPr>
      <w:r w:rsidRPr="003D07D8">
        <w:rPr>
          <w:b/>
        </w:rPr>
        <w:t>University Senate:</w:t>
      </w:r>
    </w:p>
    <w:p w14:paraId="7C7C4584" w14:textId="77777777" w:rsidR="00F7545A" w:rsidRDefault="00F7545A" w:rsidP="00453051">
      <w:pPr>
        <w:spacing w:line="280" w:lineRule="exact"/>
        <w:ind w:left="-360"/>
        <w:rPr>
          <w:b/>
        </w:rPr>
      </w:pPr>
    </w:p>
    <w:p w14:paraId="6B127F90" w14:textId="77777777" w:rsidR="001E242F" w:rsidRDefault="001E242F" w:rsidP="00453051">
      <w:pPr>
        <w:spacing w:before="100" w:beforeAutospacing="1" w:after="100" w:afterAutospacing="1" w:line="280" w:lineRule="exact"/>
        <w:ind w:left="-360"/>
        <w:contextualSpacing/>
        <w:rPr>
          <w:rStyle w:val="Strong"/>
        </w:rPr>
      </w:pPr>
      <w:r>
        <w:rPr>
          <w:rStyle w:val="Strong"/>
        </w:rPr>
        <w:br w:type="column"/>
      </w:r>
    </w:p>
    <w:p w14:paraId="3FB4A48F" w14:textId="2F552CFB" w:rsidR="00FC3FA4" w:rsidRDefault="00FC3FA4" w:rsidP="00453051">
      <w:pPr>
        <w:spacing w:before="100" w:beforeAutospacing="1" w:after="100" w:afterAutospacing="1" w:line="280" w:lineRule="exact"/>
        <w:ind w:left="-360"/>
        <w:contextualSpacing/>
        <w:rPr>
          <w:rStyle w:val="Strong"/>
        </w:rPr>
      </w:pPr>
      <w:r w:rsidRPr="00220D86">
        <w:rPr>
          <w:rStyle w:val="Strong"/>
        </w:rPr>
        <w:t>Section 8: Supplemental Documentation</w:t>
      </w:r>
      <w:r w:rsidR="00F7545A">
        <w:rPr>
          <w:rStyle w:val="Strong"/>
        </w:rPr>
        <w:t xml:space="preserve"> (check if appended, delete if not required)</w:t>
      </w:r>
    </w:p>
    <w:p w14:paraId="1C13F444" w14:textId="77777777" w:rsidR="00F7545A" w:rsidRDefault="00F7545A" w:rsidP="00453051">
      <w:pPr>
        <w:spacing w:before="100" w:beforeAutospacing="1" w:after="100" w:afterAutospacing="1" w:line="280" w:lineRule="exact"/>
        <w:ind w:left="-360"/>
        <w:contextualSpacing/>
        <w:rPr>
          <w:rStyle w:val="Strong"/>
        </w:rPr>
      </w:pPr>
    </w:p>
    <w:p w14:paraId="1EF1268B" w14:textId="77777777" w:rsidR="00F7545A" w:rsidRDefault="00F7545A" w:rsidP="00F7545A">
      <w:pPr>
        <w:ind w:left="360"/>
      </w:pPr>
      <w:r>
        <w:t>Course Inventory Form (Required) ____</w:t>
      </w:r>
    </w:p>
    <w:p w14:paraId="24606CFA" w14:textId="77777777" w:rsidR="00F7545A" w:rsidRDefault="00F7545A" w:rsidP="00F7545A">
      <w:pPr>
        <w:ind w:left="360"/>
      </w:pPr>
    </w:p>
    <w:p w14:paraId="22417B6E" w14:textId="77777777" w:rsidR="00F7545A" w:rsidRPr="00281314" w:rsidRDefault="00F7545A" w:rsidP="00F7545A">
      <w:pPr>
        <w:ind w:left="360"/>
      </w:pPr>
      <w:r>
        <w:t>Library Resource Form (If applicable) ____</w:t>
      </w:r>
    </w:p>
    <w:p w14:paraId="4528DED0" w14:textId="77777777" w:rsidR="00F7545A" w:rsidRPr="00281314" w:rsidRDefault="00F7545A" w:rsidP="00F7545A">
      <w:pPr>
        <w:ind w:left="360"/>
      </w:pPr>
    </w:p>
    <w:p w14:paraId="1019D57F" w14:textId="77777777" w:rsidR="00F35CBC" w:rsidRPr="00220D86" w:rsidRDefault="00607393" w:rsidP="00EB74A8">
      <w:pPr>
        <w:pStyle w:val="ListParagraph"/>
        <w:numPr>
          <w:ilvl w:val="0"/>
          <w:numId w:val="5"/>
        </w:numPr>
        <w:spacing w:before="100" w:beforeAutospacing="1" w:after="100" w:afterAutospacing="1" w:line="280" w:lineRule="exact"/>
        <w:ind w:left="270" w:hanging="270"/>
      </w:pPr>
      <w:r w:rsidRPr="00220D86">
        <w:rPr>
          <w:b/>
        </w:rPr>
        <w:t>The appropriate</w:t>
      </w:r>
      <w:r w:rsidR="00BC4C86" w:rsidRPr="00220D86">
        <w:rPr>
          <w:b/>
        </w:rPr>
        <w:t xml:space="preserve"> </w:t>
      </w:r>
      <w:hyperlink r:id="rId13" w:history="1">
        <w:r w:rsidR="002C7D9F" w:rsidRPr="00220D86">
          <w:rPr>
            <w:rStyle w:val="Hyperlink"/>
            <w:b/>
          </w:rPr>
          <w:t>Course Inventory Form</w:t>
        </w:r>
      </w:hyperlink>
      <w:r w:rsidRPr="00220D86">
        <w:rPr>
          <w:b/>
        </w:rPr>
        <w:t xml:space="preserve"> </w:t>
      </w:r>
      <w:r w:rsidR="00BC4C86" w:rsidRPr="00220D86">
        <w:t xml:space="preserve">This form captures exactly the course information as needed by the Office of the Registrar, and must accompany all new course proposal forms submitted for consideration to </w:t>
      </w:r>
      <w:r w:rsidRPr="00220D86">
        <w:t xml:space="preserve">their </w:t>
      </w:r>
      <w:r w:rsidR="00665681" w:rsidRPr="00220D86">
        <w:t xml:space="preserve">College Curriculum </w:t>
      </w:r>
      <w:r w:rsidR="00BC4C86" w:rsidRPr="00220D86">
        <w:t>Committees</w:t>
      </w:r>
      <w:r w:rsidR="00B96506" w:rsidRPr="00220D86">
        <w:t>.</w:t>
      </w:r>
    </w:p>
    <w:p w14:paraId="4A2030EB" w14:textId="77777777" w:rsidR="00665681" w:rsidRPr="00220D86" w:rsidRDefault="00665681" w:rsidP="00665681">
      <w:pPr>
        <w:pStyle w:val="ListParagraph"/>
        <w:spacing w:before="100" w:beforeAutospacing="1" w:after="100" w:afterAutospacing="1" w:line="280" w:lineRule="exact"/>
        <w:ind w:left="270"/>
      </w:pPr>
    </w:p>
    <w:p w14:paraId="500181A9" w14:textId="77777777" w:rsidR="00187D30" w:rsidRPr="00187D30" w:rsidRDefault="00607393" w:rsidP="00187D30">
      <w:pPr>
        <w:pStyle w:val="ListParagraph"/>
        <w:numPr>
          <w:ilvl w:val="0"/>
          <w:numId w:val="5"/>
        </w:numPr>
        <w:spacing w:before="100" w:beforeAutospacing="1" w:after="100" w:afterAutospacing="1" w:line="280" w:lineRule="exact"/>
        <w:ind w:left="270" w:hanging="270"/>
      </w:pPr>
      <w:r w:rsidRPr="00220D86">
        <w:t xml:space="preserve">If this proposed new course </w:t>
      </w:r>
      <w:r w:rsidR="00570BC1" w:rsidRPr="00220D86">
        <w:t>require</w:t>
      </w:r>
      <w:r w:rsidRPr="00220D86">
        <w:t>s</w:t>
      </w:r>
      <w:r w:rsidR="00570BC1" w:rsidRPr="00220D86">
        <w:t xml:space="preserve"> </w:t>
      </w:r>
      <w:r w:rsidRPr="00220D86">
        <w:t xml:space="preserve">the </w:t>
      </w:r>
      <w:r w:rsidR="002C7D9F" w:rsidRPr="00220D86">
        <w:t>use of library resources such as books, journals, reference materials, audio-visual materials, electronic databases, etc.</w:t>
      </w:r>
      <w:r w:rsidRPr="00220D86">
        <w:t xml:space="preserve"> a completed </w:t>
      </w:r>
      <w:hyperlink r:id="rId14" w:history="1">
        <w:r w:rsidRPr="00220D86">
          <w:rPr>
            <w:rStyle w:val="Hyperlink"/>
            <w:b/>
          </w:rPr>
          <w:t>Library Resources Form</w:t>
        </w:r>
      </w:hyperlink>
      <w:r w:rsidRPr="00220D86">
        <w:t xml:space="preserve"> must </w:t>
      </w:r>
      <w:r w:rsidR="00453051" w:rsidRPr="00220D86">
        <w:t xml:space="preserve">be submitted with proposal when </w:t>
      </w:r>
      <w:r w:rsidRPr="00220D86">
        <w:t>submitted for consideration to the appropria</w:t>
      </w:r>
      <w:r w:rsidR="00453051" w:rsidRPr="00220D86">
        <w:t>te College Curriculum Committe</w:t>
      </w:r>
      <w:r w:rsidR="00D50A8D" w:rsidRPr="00220D86">
        <w:t>e.</w:t>
      </w:r>
      <w:r w:rsidR="00F35CBC" w:rsidRPr="00220D86">
        <w:t xml:space="preserve"> </w:t>
      </w:r>
    </w:p>
    <w:sectPr w:rsidR="00187D30" w:rsidRPr="00187D30" w:rsidSect="0084712B">
      <w:footerReference w:type="even" r:id="rId15"/>
      <w:footerReference w:type="default" r:id="rId16"/>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58B2" w14:textId="77777777" w:rsidR="001B1982" w:rsidRDefault="001B1982" w:rsidP="00027F01">
      <w:r>
        <w:separator/>
      </w:r>
    </w:p>
  </w:endnote>
  <w:endnote w:type="continuationSeparator" w:id="0">
    <w:p w14:paraId="34D6EB8F" w14:textId="77777777" w:rsidR="001B1982" w:rsidRDefault="001B1982" w:rsidP="000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06EC" w14:textId="77777777" w:rsidR="00D13897" w:rsidRDefault="00D13897" w:rsidP="00EB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6AF7" w14:textId="77777777" w:rsidR="00D13897" w:rsidRDefault="00D13897" w:rsidP="00DA2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C6C" w14:textId="0E284CAE" w:rsidR="00D13897" w:rsidRDefault="00D13897" w:rsidP="00EB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1F7">
      <w:rPr>
        <w:rStyle w:val="PageNumber"/>
        <w:noProof/>
      </w:rPr>
      <w:t>1</w:t>
    </w:r>
    <w:r>
      <w:rPr>
        <w:rStyle w:val="PageNumber"/>
      </w:rPr>
      <w:fldChar w:fldCharType="end"/>
    </w:r>
  </w:p>
  <w:p w14:paraId="15C9F348" w14:textId="77777777" w:rsidR="00D13897" w:rsidRDefault="00D13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36C6" w14:textId="77777777" w:rsidR="001B1982" w:rsidRDefault="001B1982" w:rsidP="00027F01">
      <w:r>
        <w:separator/>
      </w:r>
    </w:p>
  </w:footnote>
  <w:footnote w:type="continuationSeparator" w:id="0">
    <w:p w14:paraId="7D008CAF" w14:textId="77777777" w:rsidR="001B1982" w:rsidRDefault="001B1982" w:rsidP="0002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03E"/>
    <w:multiLevelType w:val="hybridMultilevel"/>
    <w:tmpl w:val="F0080946"/>
    <w:lvl w:ilvl="0" w:tplc="A89E214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57710"/>
    <w:multiLevelType w:val="hybridMultilevel"/>
    <w:tmpl w:val="E5EC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F2C78"/>
    <w:multiLevelType w:val="multilevel"/>
    <w:tmpl w:val="48FC59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2924D9"/>
    <w:multiLevelType w:val="multilevel"/>
    <w:tmpl w:val="A8B81014"/>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C771E9"/>
    <w:multiLevelType w:val="hybridMultilevel"/>
    <w:tmpl w:val="76E0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A6DB5"/>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01B81"/>
    <w:multiLevelType w:val="multilevel"/>
    <w:tmpl w:val="CE2E3E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8594736"/>
    <w:multiLevelType w:val="hybridMultilevel"/>
    <w:tmpl w:val="4D448E6E"/>
    <w:lvl w:ilvl="0" w:tplc="A89E214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7649F7"/>
    <w:multiLevelType w:val="multilevel"/>
    <w:tmpl w:val="75E6996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B6775F9"/>
    <w:multiLevelType w:val="hybridMultilevel"/>
    <w:tmpl w:val="44A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1BD6"/>
    <w:multiLevelType w:val="hybridMultilevel"/>
    <w:tmpl w:val="323C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5B4C50"/>
    <w:multiLevelType w:val="hybridMultilevel"/>
    <w:tmpl w:val="A7D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619BF"/>
    <w:multiLevelType w:val="multilevel"/>
    <w:tmpl w:val="BA40ADDA"/>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A7029B2"/>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1432E2E"/>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198540B"/>
    <w:multiLevelType w:val="multilevel"/>
    <w:tmpl w:val="D4182A2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C63536A"/>
    <w:multiLevelType w:val="multilevel"/>
    <w:tmpl w:val="6142B17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5D2611"/>
    <w:multiLevelType w:val="multilevel"/>
    <w:tmpl w:val="4A7494AE"/>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num w:numId="1">
    <w:abstractNumId w:val="7"/>
  </w:num>
  <w:num w:numId="2">
    <w:abstractNumId w:val="15"/>
  </w:num>
  <w:num w:numId="3">
    <w:abstractNumId w:val="10"/>
  </w:num>
  <w:num w:numId="4">
    <w:abstractNumId w:val="8"/>
  </w:num>
  <w:num w:numId="5">
    <w:abstractNumId w:val="9"/>
  </w:num>
  <w:num w:numId="6">
    <w:abstractNumId w:val="2"/>
  </w:num>
  <w:num w:numId="7">
    <w:abstractNumId w:val="6"/>
  </w:num>
  <w:num w:numId="8">
    <w:abstractNumId w:val="16"/>
  </w:num>
  <w:num w:numId="9">
    <w:abstractNumId w:val="13"/>
  </w:num>
  <w:num w:numId="10">
    <w:abstractNumId w:val="5"/>
  </w:num>
  <w:num w:numId="11">
    <w:abstractNumId w:val="14"/>
  </w:num>
  <w:num w:numId="12">
    <w:abstractNumId w:val="12"/>
  </w:num>
  <w:num w:numId="13">
    <w:abstractNumId w:val="17"/>
  </w:num>
  <w:num w:numId="14">
    <w:abstractNumId w:val="11"/>
  </w:num>
  <w:num w:numId="15">
    <w:abstractNumId w:val="4"/>
  </w:num>
  <w:num w:numId="16">
    <w:abstractNumId w:val="1"/>
  </w:num>
  <w:num w:numId="17">
    <w:abstractNumId w:val="0"/>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72"/>
    <w:rsid w:val="00001D59"/>
    <w:rsid w:val="0000393E"/>
    <w:rsid w:val="0000692C"/>
    <w:rsid w:val="00014E22"/>
    <w:rsid w:val="00021894"/>
    <w:rsid w:val="00027F01"/>
    <w:rsid w:val="000316EE"/>
    <w:rsid w:val="0003735F"/>
    <w:rsid w:val="00051BA2"/>
    <w:rsid w:val="00054051"/>
    <w:rsid w:val="00057496"/>
    <w:rsid w:val="00060A6E"/>
    <w:rsid w:val="00067945"/>
    <w:rsid w:val="000711AA"/>
    <w:rsid w:val="00076D9B"/>
    <w:rsid w:val="00081157"/>
    <w:rsid w:val="00083953"/>
    <w:rsid w:val="0008577F"/>
    <w:rsid w:val="00095EB8"/>
    <w:rsid w:val="00095F11"/>
    <w:rsid w:val="00095F6A"/>
    <w:rsid w:val="000965DD"/>
    <w:rsid w:val="00096F28"/>
    <w:rsid w:val="000A3453"/>
    <w:rsid w:val="000B005D"/>
    <w:rsid w:val="000D02B2"/>
    <w:rsid w:val="000D6AD5"/>
    <w:rsid w:val="000E2C8D"/>
    <w:rsid w:val="000E5401"/>
    <w:rsid w:val="000F3ECB"/>
    <w:rsid w:val="00103790"/>
    <w:rsid w:val="0011031D"/>
    <w:rsid w:val="001107D2"/>
    <w:rsid w:val="00141D42"/>
    <w:rsid w:val="00143213"/>
    <w:rsid w:val="00147D47"/>
    <w:rsid w:val="001559EA"/>
    <w:rsid w:val="00156012"/>
    <w:rsid w:val="0016349D"/>
    <w:rsid w:val="00166995"/>
    <w:rsid w:val="00173109"/>
    <w:rsid w:val="00187D30"/>
    <w:rsid w:val="001933ED"/>
    <w:rsid w:val="001B1982"/>
    <w:rsid w:val="001D213D"/>
    <w:rsid w:val="001D6357"/>
    <w:rsid w:val="001E1023"/>
    <w:rsid w:val="001E242F"/>
    <w:rsid w:val="001F1D1C"/>
    <w:rsid w:val="001F2FD8"/>
    <w:rsid w:val="001F7A13"/>
    <w:rsid w:val="0021014C"/>
    <w:rsid w:val="002108C4"/>
    <w:rsid w:val="00212A87"/>
    <w:rsid w:val="0021516B"/>
    <w:rsid w:val="00220D86"/>
    <w:rsid w:val="002243C2"/>
    <w:rsid w:val="00224720"/>
    <w:rsid w:val="00252F14"/>
    <w:rsid w:val="002533C8"/>
    <w:rsid w:val="00256358"/>
    <w:rsid w:val="00261825"/>
    <w:rsid w:val="00267AB7"/>
    <w:rsid w:val="0027268F"/>
    <w:rsid w:val="00276B42"/>
    <w:rsid w:val="00281314"/>
    <w:rsid w:val="002840B2"/>
    <w:rsid w:val="0028699A"/>
    <w:rsid w:val="002A390A"/>
    <w:rsid w:val="002B04DF"/>
    <w:rsid w:val="002B58F3"/>
    <w:rsid w:val="002B7A0F"/>
    <w:rsid w:val="002C3195"/>
    <w:rsid w:val="002C7D9F"/>
    <w:rsid w:val="002E6B64"/>
    <w:rsid w:val="002E6EB2"/>
    <w:rsid w:val="003073B1"/>
    <w:rsid w:val="00321ABB"/>
    <w:rsid w:val="00322D50"/>
    <w:rsid w:val="0033185F"/>
    <w:rsid w:val="00345707"/>
    <w:rsid w:val="003464D3"/>
    <w:rsid w:val="00347A9E"/>
    <w:rsid w:val="00352E21"/>
    <w:rsid w:val="00357333"/>
    <w:rsid w:val="00362BF9"/>
    <w:rsid w:val="00370F45"/>
    <w:rsid w:val="00392ECB"/>
    <w:rsid w:val="003A01D1"/>
    <w:rsid w:val="003A3666"/>
    <w:rsid w:val="003B44D2"/>
    <w:rsid w:val="003B6B81"/>
    <w:rsid w:val="003D07D8"/>
    <w:rsid w:val="003E07A3"/>
    <w:rsid w:val="003E53B0"/>
    <w:rsid w:val="003F478A"/>
    <w:rsid w:val="003F5A34"/>
    <w:rsid w:val="003F7554"/>
    <w:rsid w:val="00403313"/>
    <w:rsid w:val="00404E71"/>
    <w:rsid w:val="00407066"/>
    <w:rsid w:val="004153AF"/>
    <w:rsid w:val="00431394"/>
    <w:rsid w:val="00440C34"/>
    <w:rsid w:val="00453051"/>
    <w:rsid w:val="00467C45"/>
    <w:rsid w:val="00474D9C"/>
    <w:rsid w:val="00475E82"/>
    <w:rsid w:val="00486681"/>
    <w:rsid w:val="004905F8"/>
    <w:rsid w:val="004922CD"/>
    <w:rsid w:val="004A76CF"/>
    <w:rsid w:val="004C598D"/>
    <w:rsid w:val="004D3173"/>
    <w:rsid w:val="004D6752"/>
    <w:rsid w:val="004E0356"/>
    <w:rsid w:val="004E2760"/>
    <w:rsid w:val="004E2E9B"/>
    <w:rsid w:val="00501783"/>
    <w:rsid w:val="00507F2A"/>
    <w:rsid w:val="0052206C"/>
    <w:rsid w:val="00530759"/>
    <w:rsid w:val="00532D51"/>
    <w:rsid w:val="00533440"/>
    <w:rsid w:val="005370EB"/>
    <w:rsid w:val="005402D2"/>
    <w:rsid w:val="005414EE"/>
    <w:rsid w:val="00551084"/>
    <w:rsid w:val="00551D0C"/>
    <w:rsid w:val="00552CED"/>
    <w:rsid w:val="00554FA0"/>
    <w:rsid w:val="00566E2B"/>
    <w:rsid w:val="00570BC1"/>
    <w:rsid w:val="00580A78"/>
    <w:rsid w:val="005923F7"/>
    <w:rsid w:val="005A0275"/>
    <w:rsid w:val="005A7DCD"/>
    <w:rsid w:val="005A7E0D"/>
    <w:rsid w:val="005D4C8E"/>
    <w:rsid w:val="005E3546"/>
    <w:rsid w:val="005E619C"/>
    <w:rsid w:val="005E7898"/>
    <w:rsid w:val="005F56A7"/>
    <w:rsid w:val="00607393"/>
    <w:rsid w:val="00611D22"/>
    <w:rsid w:val="00621582"/>
    <w:rsid w:val="0062554E"/>
    <w:rsid w:val="00637536"/>
    <w:rsid w:val="006415BB"/>
    <w:rsid w:val="006537BA"/>
    <w:rsid w:val="00653EB2"/>
    <w:rsid w:val="00665681"/>
    <w:rsid w:val="00666F38"/>
    <w:rsid w:val="00667638"/>
    <w:rsid w:val="00673F75"/>
    <w:rsid w:val="006C00A8"/>
    <w:rsid w:val="006C2B6C"/>
    <w:rsid w:val="006D12A3"/>
    <w:rsid w:val="006E6444"/>
    <w:rsid w:val="006E6D56"/>
    <w:rsid w:val="006F09EE"/>
    <w:rsid w:val="006F500A"/>
    <w:rsid w:val="0070734C"/>
    <w:rsid w:val="00717680"/>
    <w:rsid w:val="00740D84"/>
    <w:rsid w:val="00750B9C"/>
    <w:rsid w:val="00757814"/>
    <w:rsid w:val="00784C0D"/>
    <w:rsid w:val="007928BF"/>
    <w:rsid w:val="00792FF7"/>
    <w:rsid w:val="007956F0"/>
    <w:rsid w:val="007A776A"/>
    <w:rsid w:val="007B2196"/>
    <w:rsid w:val="007D3FB2"/>
    <w:rsid w:val="007D4A2E"/>
    <w:rsid w:val="00822EE2"/>
    <w:rsid w:val="00833861"/>
    <w:rsid w:val="00835F63"/>
    <w:rsid w:val="008407F6"/>
    <w:rsid w:val="0084712B"/>
    <w:rsid w:val="00847B0B"/>
    <w:rsid w:val="00863D69"/>
    <w:rsid w:val="008702DC"/>
    <w:rsid w:val="00871653"/>
    <w:rsid w:val="00872FF9"/>
    <w:rsid w:val="008825B5"/>
    <w:rsid w:val="00894218"/>
    <w:rsid w:val="008A0D7C"/>
    <w:rsid w:val="008A55F1"/>
    <w:rsid w:val="008B2FC8"/>
    <w:rsid w:val="008C1338"/>
    <w:rsid w:val="008C1572"/>
    <w:rsid w:val="008D0A1D"/>
    <w:rsid w:val="008E1594"/>
    <w:rsid w:val="008E175B"/>
    <w:rsid w:val="008E7BA4"/>
    <w:rsid w:val="008F5EFF"/>
    <w:rsid w:val="0090052B"/>
    <w:rsid w:val="009038FB"/>
    <w:rsid w:val="00921D58"/>
    <w:rsid w:val="00922C37"/>
    <w:rsid w:val="00924F34"/>
    <w:rsid w:val="00925606"/>
    <w:rsid w:val="00935EED"/>
    <w:rsid w:val="00936EFD"/>
    <w:rsid w:val="009378CE"/>
    <w:rsid w:val="00946982"/>
    <w:rsid w:val="00955F2E"/>
    <w:rsid w:val="00956810"/>
    <w:rsid w:val="0096277E"/>
    <w:rsid w:val="00962E56"/>
    <w:rsid w:val="009825F9"/>
    <w:rsid w:val="00982915"/>
    <w:rsid w:val="00984338"/>
    <w:rsid w:val="00986F40"/>
    <w:rsid w:val="00987806"/>
    <w:rsid w:val="00987F72"/>
    <w:rsid w:val="00991949"/>
    <w:rsid w:val="009A4761"/>
    <w:rsid w:val="009B4C2F"/>
    <w:rsid w:val="009B4E74"/>
    <w:rsid w:val="009B77D2"/>
    <w:rsid w:val="009C2BA3"/>
    <w:rsid w:val="009C4436"/>
    <w:rsid w:val="009C6C69"/>
    <w:rsid w:val="009D3A2E"/>
    <w:rsid w:val="009D6173"/>
    <w:rsid w:val="009E48AF"/>
    <w:rsid w:val="009E5A95"/>
    <w:rsid w:val="009F5CDD"/>
    <w:rsid w:val="00A06291"/>
    <w:rsid w:val="00A10054"/>
    <w:rsid w:val="00A105D7"/>
    <w:rsid w:val="00A126F5"/>
    <w:rsid w:val="00A13226"/>
    <w:rsid w:val="00A173E0"/>
    <w:rsid w:val="00A26A90"/>
    <w:rsid w:val="00A26CD5"/>
    <w:rsid w:val="00A4177F"/>
    <w:rsid w:val="00A468EB"/>
    <w:rsid w:val="00A47338"/>
    <w:rsid w:val="00A47948"/>
    <w:rsid w:val="00A51EB9"/>
    <w:rsid w:val="00A55E44"/>
    <w:rsid w:val="00A56C16"/>
    <w:rsid w:val="00A6080F"/>
    <w:rsid w:val="00A65346"/>
    <w:rsid w:val="00A72EBB"/>
    <w:rsid w:val="00A72FBB"/>
    <w:rsid w:val="00A85003"/>
    <w:rsid w:val="00A9533F"/>
    <w:rsid w:val="00AA15B7"/>
    <w:rsid w:val="00AA1EC6"/>
    <w:rsid w:val="00AA4D00"/>
    <w:rsid w:val="00AA6A09"/>
    <w:rsid w:val="00AB4A32"/>
    <w:rsid w:val="00AC3795"/>
    <w:rsid w:val="00AD1C17"/>
    <w:rsid w:val="00AD21D7"/>
    <w:rsid w:val="00AE6D46"/>
    <w:rsid w:val="00AF691B"/>
    <w:rsid w:val="00B05B82"/>
    <w:rsid w:val="00B171D9"/>
    <w:rsid w:val="00B40B7C"/>
    <w:rsid w:val="00B50494"/>
    <w:rsid w:val="00B60FB3"/>
    <w:rsid w:val="00B63BC6"/>
    <w:rsid w:val="00B720A7"/>
    <w:rsid w:val="00B7468B"/>
    <w:rsid w:val="00B831D3"/>
    <w:rsid w:val="00B96506"/>
    <w:rsid w:val="00BA57D7"/>
    <w:rsid w:val="00BC4C86"/>
    <w:rsid w:val="00BC5D6C"/>
    <w:rsid w:val="00BD252B"/>
    <w:rsid w:val="00BD4649"/>
    <w:rsid w:val="00BE3D80"/>
    <w:rsid w:val="00BE66BE"/>
    <w:rsid w:val="00BF04AB"/>
    <w:rsid w:val="00C02BC0"/>
    <w:rsid w:val="00C052D8"/>
    <w:rsid w:val="00C11023"/>
    <w:rsid w:val="00C11ED7"/>
    <w:rsid w:val="00C1222D"/>
    <w:rsid w:val="00C15F81"/>
    <w:rsid w:val="00C24C48"/>
    <w:rsid w:val="00C54DCC"/>
    <w:rsid w:val="00C553DE"/>
    <w:rsid w:val="00C571F7"/>
    <w:rsid w:val="00C803AA"/>
    <w:rsid w:val="00C85094"/>
    <w:rsid w:val="00C93EB5"/>
    <w:rsid w:val="00C957BF"/>
    <w:rsid w:val="00CA041D"/>
    <w:rsid w:val="00CA1A6D"/>
    <w:rsid w:val="00CA6CE6"/>
    <w:rsid w:val="00CD102B"/>
    <w:rsid w:val="00CD636E"/>
    <w:rsid w:val="00CE27CA"/>
    <w:rsid w:val="00CE3421"/>
    <w:rsid w:val="00CF567F"/>
    <w:rsid w:val="00D126E9"/>
    <w:rsid w:val="00D13897"/>
    <w:rsid w:val="00D14A71"/>
    <w:rsid w:val="00D1519A"/>
    <w:rsid w:val="00D2075B"/>
    <w:rsid w:val="00D22444"/>
    <w:rsid w:val="00D22674"/>
    <w:rsid w:val="00D2582F"/>
    <w:rsid w:val="00D338E7"/>
    <w:rsid w:val="00D43AD4"/>
    <w:rsid w:val="00D45A5E"/>
    <w:rsid w:val="00D460F5"/>
    <w:rsid w:val="00D50A8D"/>
    <w:rsid w:val="00D51B67"/>
    <w:rsid w:val="00D6246F"/>
    <w:rsid w:val="00D63096"/>
    <w:rsid w:val="00D65B0A"/>
    <w:rsid w:val="00D70884"/>
    <w:rsid w:val="00D812F2"/>
    <w:rsid w:val="00D822FC"/>
    <w:rsid w:val="00D86695"/>
    <w:rsid w:val="00DA2DA0"/>
    <w:rsid w:val="00DA442F"/>
    <w:rsid w:val="00DB0A3E"/>
    <w:rsid w:val="00DB0E9C"/>
    <w:rsid w:val="00DC4BD3"/>
    <w:rsid w:val="00DE25A6"/>
    <w:rsid w:val="00DE4C4E"/>
    <w:rsid w:val="00DF605F"/>
    <w:rsid w:val="00DF6808"/>
    <w:rsid w:val="00E01D57"/>
    <w:rsid w:val="00E03C02"/>
    <w:rsid w:val="00E07D26"/>
    <w:rsid w:val="00E15D80"/>
    <w:rsid w:val="00E20A8B"/>
    <w:rsid w:val="00E3158E"/>
    <w:rsid w:val="00E46FDB"/>
    <w:rsid w:val="00E53C9A"/>
    <w:rsid w:val="00E75F47"/>
    <w:rsid w:val="00E76E88"/>
    <w:rsid w:val="00E77276"/>
    <w:rsid w:val="00E819B0"/>
    <w:rsid w:val="00E8585B"/>
    <w:rsid w:val="00E9552E"/>
    <w:rsid w:val="00E96304"/>
    <w:rsid w:val="00EA5117"/>
    <w:rsid w:val="00EB626B"/>
    <w:rsid w:val="00EB74A8"/>
    <w:rsid w:val="00EB7F8F"/>
    <w:rsid w:val="00EC1529"/>
    <w:rsid w:val="00EC5CE8"/>
    <w:rsid w:val="00ED43CE"/>
    <w:rsid w:val="00EE4000"/>
    <w:rsid w:val="00EE6F51"/>
    <w:rsid w:val="00EF589D"/>
    <w:rsid w:val="00F02B04"/>
    <w:rsid w:val="00F15BEB"/>
    <w:rsid w:val="00F35400"/>
    <w:rsid w:val="00F35CBC"/>
    <w:rsid w:val="00F370C1"/>
    <w:rsid w:val="00F419E6"/>
    <w:rsid w:val="00F43C5E"/>
    <w:rsid w:val="00F43E61"/>
    <w:rsid w:val="00F5125A"/>
    <w:rsid w:val="00F61172"/>
    <w:rsid w:val="00F67C6B"/>
    <w:rsid w:val="00F7545A"/>
    <w:rsid w:val="00F82129"/>
    <w:rsid w:val="00F82748"/>
    <w:rsid w:val="00FA1FE7"/>
    <w:rsid w:val="00FB1D79"/>
    <w:rsid w:val="00FB1DB7"/>
    <w:rsid w:val="00FB2964"/>
    <w:rsid w:val="00FB2F05"/>
    <w:rsid w:val="00FB48B1"/>
    <w:rsid w:val="00FB574D"/>
    <w:rsid w:val="00FC3FA4"/>
    <w:rsid w:val="00FD1AE5"/>
    <w:rsid w:val="00FE30CB"/>
    <w:rsid w:val="00FE51BC"/>
    <w:rsid w:val="00FF26E5"/>
    <w:rsid w:val="00FF36AD"/>
    <w:rsid w:val="00FF3A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59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uiPriority w:val="99"/>
    <w:semiHidden/>
    <w:unhideWhenUsed/>
    <w:rsid w:val="002C7D9F"/>
    <w:rPr>
      <w:rFonts w:ascii="Tahoma" w:hAnsi="Tahoma" w:cs="Tahoma"/>
      <w:sz w:val="16"/>
      <w:szCs w:val="16"/>
    </w:rPr>
  </w:style>
  <w:style w:type="character" w:customStyle="1" w:styleId="BalloonTextChar">
    <w:name w:val="Balloon Text Char"/>
    <w:basedOn w:val="DefaultParagraphFont"/>
    <w:link w:val="BalloonText"/>
    <w:uiPriority w:val="99"/>
    <w:semiHidden/>
    <w:rsid w:val="002C7D9F"/>
    <w:rPr>
      <w:rFonts w:ascii="Tahoma" w:hAnsi="Tahoma" w:cs="Tahoma"/>
      <w:sz w:val="16"/>
      <w:szCs w:val="16"/>
    </w:rPr>
  </w:style>
  <w:style w:type="table" w:styleId="TableGrid">
    <w:name w:val="Table Grid"/>
    <w:basedOn w:val="TableNormal"/>
    <w:uiPriority w:val="59"/>
    <w:rsid w:val="00C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F01"/>
    <w:pPr>
      <w:tabs>
        <w:tab w:val="center" w:pos="4680"/>
        <w:tab w:val="right" w:pos="9360"/>
      </w:tabs>
    </w:pPr>
  </w:style>
  <w:style w:type="character" w:customStyle="1" w:styleId="HeaderChar">
    <w:name w:val="Header Char"/>
    <w:basedOn w:val="DefaultParagraphFont"/>
    <w:link w:val="Header"/>
    <w:uiPriority w:val="99"/>
    <w:rsid w:val="00027F01"/>
    <w:rPr>
      <w:sz w:val="24"/>
      <w:szCs w:val="24"/>
    </w:rPr>
  </w:style>
  <w:style w:type="paragraph" w:styleId="Footer">
    <w:name w:val="footer"/>
    <w:basedOn w:val="Normal"/>
    <w:link w:val="FooterChar"/>
    <w:uiPriority w:val="99"/>
    <w:unhideWhenUsed/>
    <w:rsid w:val="00027F01"/>
    <w:pPr>
      <w:tabs>
        <w:tab w:val="center" w:pos="4680"/>
        <w:tab w:val="right" w:pos="9360"/>
      </w:tabs>
    </w:pPr>
  </w:style>
  <w:style w:type="character" w:customStyle="1" w:styleId="FooterChar">
    <w:name w:val="Footer Char"/>
    <w:basedOn w:val="DefaultParagraphFont"/>
    <w:link w:val="Footer"/>
    <w:uiPriority w:val="99"/>
    <w:rsid w:val="00027F01"/>
    <w:rPr>
      <w:sz w:val="24"/>
      <w:szCs w:val="24"/>
    </w:rPr>
  </w:style>
  <w:style w:type="character" w:styleId="CommentReference">
    <w:name w:val="annotation reference"/>
    <w:basedOn w:val="DefaultParagraphFont"/>
    <w:uiPriority w:val="99"/>
    <w:semiHidden/>
    <w:unhideWhenUsed/>
    <w:rsid w:val="00570BC1"/>
    <w:rPr>
      <w:sz w:val="16"/>
      <w:szCs w:val="16"/>
    </w:rPr>
  </w:style>
  <w:style w:type="paragraph" w:styleId="CommentText">
    <w:name w:val="annotation text"/>
    <w:basedOn w:val="Normal"/>
    <w:link w:val="CommentTextChar"/>
    <w:uiPriority w:val="99"/>
    <w:semiHidden/>
    <w:unhideWhenUsed/>
    <w:rsid w:val="00570BC1"/>
    <w:rPr>
      <w:sz w:val="20"/>
      <w:szCs w:val="20"/>
    </w:rPr>
  </w:style>
  <w:style w:type="character" w:customStyle="1" w:styleId="CommentTextChar">
    <w:name w:val="Comment Text Char"/>
    <w:basedOn w:val="DefaultParagraphFont"/>
    <w:link w:val="CommentText"/>
    <w:uiPriority w:val="99"/>
    <w:semiHidden/>
    <w:rsid w:val="00570BC1"/>
  </w:style>
  <w:style w:type="paragraph" w:styleId="CommentSubject">
    <w:name w:val="annotation subject"/>
    <w:basedOn w:val="CommentText"/>
    <w:next w:val="CommentText"/>
    <w:link w:val="CommentSubjectChar"/>
    <w:uiPriority w:val="99"/>
    <w:semiHidden/>
    <w:unhideWhenUsed/>
    <w:rsid w:val="00570BC1"/>
    <w:rPr>
      <w:b/>
      <w:bCs/>
    </w:rPr>
  </w:style>
  <w:style w:type="character" w:customStyle="1" w:styleId="CommentSubjectChar">
    <w:name w:val="Comment Subject Char"/>
    <w:basedOn w:val="CommentTextChar"/>
    <w:link w:val="CommentSubject"/>
    <w:uiPriority w:val="99"/>
    <w:semiHidden/>
    <w:rsid w:val="00570BC1"/>
    <w:rPr>
      <w:b/>
      <w:bCs/>
    </w:rPr>
  </w:style>
  <w:style w:type="paragraph" w:styleId="ListParagraph">
    <w:name w:val="List Paragraph"/>
    <w:basedOn w:val="Normal"/>
    <w:uiPriority w:val="34"/>
    <w:qFormat/>
    <w:rsid w:val="00467C45"/>
    <w:pPr>
      <w:ind w:left="720"/>
      <w:contextualSpacing/>
    </w:pPr>
  </w:style>
  <w:style w:type="character" w:styleId="PageNumber">
    <w:name w:val="page number"/>
    <w:basedOn w:val="DefaultParagraphFont"/>
    <w:uiPriority w:val="99"/>
    <w:semiHidden/>
    <w:unhideWhenUsed/>
    <w:rsid w:val="00DA2DA0"/>
  </w:style>
  <w:style w:type="paragraph" w:styleId="BodyTextIndent">
    <w:name w:val="Body Text Indent"/>
    <w:basedOn w:val="Normal"/>
    <w:link w:val="BodyTextIndentChar"/>
    <w:rsid w:val="00611D22"/>
    <w:pPr>
      <w:tabs>
        <w:tab w:val="left" w:pos="360"/>
      </w:tabs>
      <w:ind w:left="360" w:hanging="360"/>
    </w:pPr>
    <w:rPr>
      <w:sz w:val="16"/>
    </w:rPr>
  </w:style>
  <w:style w:type="character" w:customStyle="1" w:styleId="BodyTextIndentChar">
    <w:name w:val="Body Text Indent Char"/>
    <w:basedOn w:val="DefaultParagraphFont"/>
    <w:link w:val="BodyTextIndent"/>
    <w:rsid w:val="00611D22"/>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godbey@wku.edu" TargetMode="External"/><Relationship Id="rId13" Type="http://schemas.openxmlformats.org/officeDocument/2006/relationships/hyperlink" Target="https://www.wku.edu/u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ku.edu/colonnade/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u.edu/colonnade/facultyresourc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ku.edu/colonnade/index.php" TargetMode="External"/><Relationship Id="rId4" Type="http://schemas.openxmlformats.org/officeDocument/2006/relationships/settings" Target="settings.xml"/><Relationship Id="rId9" Type="http://schemas.openxmlformats.org/officeDocument/2006/relationships/hyperlink" Target="https://www.wku.edu/colonnade/facultyresources.php" TargetMode="External"/><Relationship Id="rId14" Type="http://schemas.openxmlformats.org/officeDocument/2006/relationships/hyperlink" Target="https://www.wku.edu/library/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1">
          <a:schemeClr val="accent3"/>
        </a:lnRef>
        <a:fillRef idx="2">
          <a:schemeClr val="accent3"/>
        </a:fillRef>
        <a:effectRef idx="1">
          <a:schemeClr val="accent3"/>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114A-3BC1-4B7D-8FDD-E7F5F0CB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Untitled Document</vt:lpstr>
    </vt:vector>
  </TitlesOfParts>
  <Company>Western Kentucky University</Company>
  <LinksUpToDate>false</LinksUpToDate>
  <CharactersWithSpaces>7331</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Bowling Green Community College</dc:creator>
  <cp:lastModifiedBy>Lartey, Grace</cp:lastModifiedBy>
  <cp:revision>2</cp:revision>
  <cp:lastPrinted>2016-09-22T19:02:00Z</cp:lastPrinted>
  <dcterms:created xsi:type="dcterms:W3CDTF">2018-11-12T15:58:00Z</dcterms:created>
  <dcterms:modified xsi:type="dcterms:W3CDTF">2018-11-12T15:58:00Z</dcterms:modified>
</cp:coreProperties>
</file>