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78F4B" w14:textId="77777777" w:rsidR="00220330" w:rsidRPr="00883C23" w:rsidRDefault="00220330" w:rsidP="00220330">
      <w:pPr>
        <w:jc w:val="center"/>
        <w:rPr>
          <w:b/>
          <w:sz w:val="28"/>
          <w:szCs w:val="22"/>
        </w:rPr>
      </w:pPr>
      <w:r w:rsidRPr="00883C23">
        <w:rPr>
          <w:b/>
          <w:sz w:val="28"/>
          <w:szCs w:val="22"/>
        </w:rPr>
        <w:t>Colonnade Program Course Proposal: Connections Category</w:t>
      </w:r>
    </w:p>
    <w:p w14:paraId="30E1273C" w14:textId="77777777" w:rsidR="00220330" w:rsidRPr="00883C23" w:rsidRDefault="00220330" w:rsidP="00220330">
      <w:pPr>
        <w:pBdr>
          <w:bottom w:val="single" w:sz="12" w:space="1" w:color="auto"/>
        </w:pBdr>
        <w:rPr>
          <w:sz w:val="22"/>
          <w:szCs w:val="22"/>
        </w:rPr>
      </w:pPr>
      <w:r w:rsidRPr="00883C23">
        <w:rPr>
          <w:sz w:val="22"/>
          <w:szCs w:val="22"/>
        </w:rPr>
        <w:t xml:space="preserve"> </w:t>
      </w:r>
    </w:p>
    <w:p w14:paraId="48AAED5B" w14:textId="77777777" w:rsidR="00220330" w:rsidRPr="00883C23" w:rsidRDefault="00220330" w:rsidP="00220330">
      <w:pPr>
        <w:rPr>
          <w:sz w:val="22"/>
          <w:szCs w:val="22"/>
        </w:rPr>
      </w:pPr>
    </w:p>
    <w:p w14:paraId="758B7CE7" w14:textId="1E2CDCAA" w:rsidR="00220330" w:rsidRPr="00883C23" w:rsidRDefault="00220330" w:rsidP="00220330">
      <w:pPr>
        <w:rPr>
          <w:sz w:val="22"/>
          <w:szCs w:val="22"/>
        </w:rPr>
      </w:pPr>
      <w:r w:rsidRPr="00883C23">
        <w:rPr>
          <w:b/>
          <w:i/>
          <w:sz w:val="22"/>
          <w:szCs w:val="22"/>
        </w:rPr>
        <w:t>Connections</w:t>
      </w:r>
      <w:r w:rsidRPr="00883C23">
        <w:rPr>
          <w:b/>
          <w:sz w:val="22"/>
          <w:szCs w:val="22"/>
        </w:rPr>
        <w:t>:</w:t>
      </w:r>
      <w:r w:rsidRPr="00883C23">
        <w:rPr>
          <w:sz w:val="22"/>
          <w:szCs w:val="22"/>
        </w:rPr>
        <w:t xml:space="preserve"> </w:t>
      </w:r>
      <w:r w:rsidRPr="00883C23">
        <w:rPr>
          <w:b/>
          <w:sz w:val="22"/>
          <w:szCs w:val="22"/>
        </w:rPr>
        <w:t>Understanding Individual and Social Responsibility</w:t>
      </w:r>
      <w:r w:rsidRPr="00883C23">
        <w:rPr>
          <w:sz w:val="22"/>
          <w:szCs w:val="22"/>
        </w:rPr>
        <w:br/>
      </w:r>
      <w:r w:rsidRPr="00883C23">
        <w:rPr>
          <w:i/>
          <w:sz w:val="22"/>
          <w:szCs w:val="22"/>
        </w:rPr>
        <w:br/>
        <w:t>Connections</w:t>
      </w:r>
      <w:r w:rsidRPr="00883C23">
        <w:rPr>
          <w:sz w:val="22"/>
          <w:szCs w:val="22"/>
        </w:rPr>
        <w:t xml:space="preserve"> courses direct students to apply and integrate discipline-specific knowledge and skills to the significant issues challenging our individual and shared responsibility as global citizens. Students will learn to analyze and evaluate cultural contexts, examine issues on both a local and global scale, and apply system-level approaches to the stewardship of our social and physical environments.  Although they may be used with a major or minor program, </w:t>
      </w:r>
      <w:r w:rsidRPr="00883C23">
        <w:rPr>
          <w:i/>
          <w:sz w:val="22"/>
          <w:szCs w:val="22"/>
        </w:rPr>
        <w:t>Connections</w:t>
      </w:r>
      <w:r w:rsidRPr="00883C23">
        <w:rPr>
          <w:sz w:val="22"/>
          <w:szCs w:val="22"/>
        </w:rPr>
        <w:t xml:space="preserve"> courses are classes at the 200-level or above designed for the general student population, and may be taken </w:t>
      </w:r>
      <w:r w:rsidRPr="00883C23">
        <w:rPr>
          <w:i/>
          <w:sz w:val="22"/>
          <w:szCs w:val="22"/>
        </w:rPr>
        <w:t>only after</w:t>
      </w:r>
      <w:r w:rsidRPr="00883C23">
        <w:rPr>
          <w:sz w:val="22"/>
          <w:szCs w:val="22"/>
        </w:rPr>
        <w:t xml:space="preserve"> students have earned at least 21 hours in </w:t>
      </w:r>
      <w:r w:rsidRPr="00883C23">
        <w:rPr>
          <w:b/>
          <w:sz w:val="22"/>
          <w:szCs w:val="22"/>
        </w:rPr>
        <w:t>WKU Colonnade Program</w:t>
      </w:r>
      <w:r w:rsidRPr="00883C23">
        <w:rPr>
          <w:sz w:val="22"/>
          <w:szCs w:val="22"/>
        </w:rPr>
        <w:t xml:space="preserve"> coursework or have achieved junior status. </w:t>
      </w:r>
      <w:r w:rsidRPr="00883C23">
        <w:rPr>
          <w:i/>
          <w:sz w:val="22"/>
          <w:szCs w:val="22"/>
        </w:rPr>
        <w:t>Connections</w:t>
      </w:r>
      <w:r w:rsidRPr="00883C23">
        <w:rPr>
          <w:sz w:val="22"/>
          <w:szCs w:val="22"/>
        </w:rPr>
        <w:t xml:space="preserve"> courses may not have graduate components or prerequisites other than approved courses within the </w:t>
      </w:r>
      <w:r w:rsidRPr="00883C23">
        <w:rPr>
          <w:b/>
          <w:sz w:val="22"/>
          <w:szCs w:val="22"/>
        </w:rPr>
        <w:t>WKU Colonnade Program</w:t>
      </w:r>
      <w:r w:rsidRPr="00883C23">
        <w:rPr>
          <w:sz w:val="22"/>
          <w:szCs w:val="22"/>
        </w:rPr>
        <w:t>.</w:t>
      </w:r>
    </w:p>
    <w:p w14:paraId="19859F19" w14:textId="77777777" w:rsidR="00220330" w:rsidRPr="00883C23" w:rsidRDefault="00220330" w:rsidP="00220330">
      <w:pPr>
        <w:rPr>
          <w:sz w:val="22"/>
          <w:szCs w:val="22"/>
        </w:rPr>
      </w:pPr>
    </w:p>
    <w:p w14:paraId="3201245F" w14:textId="476EAF99" w:rsidR="00220330" w:rsidRPr="00883C23" w:rsidRDefault="00220330" w:rsidP="00220330">
      <w:pPr>
        <w:shd w:val="clear" w:color="auto" w:fill="FFFFFF"/>
        <w:rPr>
          <w:color w:val="000000"/>
          <w:sz w:val="22"/>
          <w:szCs w:val="22"/>
        </w:rPr>
      </w:pPr>
      <w:r w:rsidRPr="00883C23">
        <w:rPr>
          <w:color w:val="000000"/>
          <w:sz w:val="22"/>
          <w:szCs w:val="22"/>
        </w:rPr>
        <w:t xml:space="preserve">The </w:t>
      </w:r>
      <w:r w:rsidRPr="00883C23">
        <w:rPr>
          <w:b/>
          <w:color w:val="000000"/>
          <w:sz w:val="22"/>
          <w:szCs w:val="22"/>
        </w:rPr>
        <w:t>Colonnade Program</w:t>
      </w:r>
      <w:r w:rsidRPr="00883C23">
        <w:rPr>
          <w:color w:val="000000"/>
          <w:sz w:val="22"/>
          <w:szCs w:val="22"/>
        </w:rPr>
        <w:t xml:space="preserve"> is designed to incrementally build student skills in </w:t>
      </w:r>
      <w:r w:rsidRPr="00883C23">
        <w:rPr>
          <w:color w:val="000000"/>
          <w:sz w:val="22"/>
          <w:szCs w:val="22"/>
          <w:u w:val="single"/>
        </w:rPr>
        <w:t>argumentation</w:t>
      </w:r>
      <w:r w:rsidRPr="00883C23">
        <w:rPr>
          <w:color w:val="000000"/>
          <w:sz w:val="22"/>
          <w:szCs w:val="22"/>
        </w:rPr>
        <w:t xml:space="preserve"> and the use of </w:t>
      </w:r>
      <w:r w:rsidRPr="00883C23">
        <w:rPr>
          <w:color w:val="000000"/>
          <w:sz w:val="22"/>
          <w:szCs w:val="22"/>
          <w:u w:val="single"/>
        </w:rPr>
        <w:t>evidence</w:t>
      </w:r>
      <w:r w:rsidRPr="00883C23">
        <w:rPr>
          <w:color w:val="000000"/>
          <w:sz w:val="22"/>
          <w:szCs w:val="22"/>
        </w:rPr>
        <w:t xml:space="preserve"> beginning with discipline-specific coursework in the </w:t>
      </w:r>
      <w:r w:rsidRPr="00883C23">
        <w:rPr>
          <w:i/>
          <w:color w:val="000000"/>
          <w:sz w:val="22"/>
          <w:szCs w:val="22"/>
        </w:rPr>
        <w:t>Foundations</w:t>
      </w:r>
      <w:r w:rsidRPr="00883C23">
        <w:rPr>
          <w:color w:val="000000"/>
          <w:sz w:val="22"/>
          <w:szCs w:val="22"/>
        </w:rPr>
        <w:t xml:space="preserve"> and </w:t>
      </w:r>
      <w:r w:rsidRPr="00883C23">
        <w:rPr>
          <w:i/>
          <w:color w:val="000000"/>
          <w:sz w:val="22"/>
          <w:szCs w:val="22"/>
        </w:rPr>
        <w:t>Explorations</w:t>
      </w:r>
      <w:r w:rsidRPr="00883C23">
        <w:rPr>
          <w:color w:val="000000"/>
          <w:sz w:val="22"/>
          <w:szCs w:val="22"/>
        </w:rPr>
        <w:t xml:space="preserve"> categories.  By extension, </w:t>
      </w:r>
      <w:r w:rsidRPr="00883C23">
        <w:rPr>
          <w:i/>
          <w:color w:val="000000"/>
          <w:sz w:val="22"/>
          <w:szCs w:val="22"/>
        </w:rPr>
        <w:t>Connections</w:t>
      </w:r>
      <w:r w:rsidRPr="00883C23">
        <w:rPr>
          <w:color w:val="000000"/>
          <w:sz w:val="22"/>
          <w:szCs w:val="22"/>
        </w:rPr>
        <w:t xml:space="preserve"> courses are intended to be summative learning experiences in which students apply basic knowledge to larger and more complex social, global and systemic issues of concern, in other words, to use appropriate </w:t>
      </w:r>
      <w:r w:rsidRPr="00883C23">
        <w:rPr>
          <w:i/>
          <w:color w:val="000000"/>
          <w:sz w:val="22"/>
          <w:szCs w:val="22"/>
        </w:rPr>
        <w:t>evidence</w:t>
      </w:r>
      <w:r w:rsidRPr="00883C23">
        <w:rPr>
          <w:color w:val="000000"/>
          <w:sz w:val="22"/>
          <w:szCs w:val="22"/>
        </w:rPr>
        <w:t xml:space="preserve"> to support cogent </w:t>
      </w:r>
      <w:r w:rsidRPr="00883C23">
        <w:rPr>
          <w:i/>
          <w:color w:val="000000"/>
          <w:sz w:val="22"/>
          <w:szCs w:val="22"/>
        </w:rPr>
        <w:t>arguments</w:t>
      </w:r>
      <w:r w:rsidRPr="00883C23">
        <w:rPr>
          <w:color w:val="000000"/>
          <w:sz w:val="22"/>
          <w:szCs w:val="22"/>
        </w:rPr>
        <w:t xml:space="preserve">.  Proposals should address how </w:t>
      </w:r>
      <w:r w:rsidR="004355D2" w:rsidRPr="00883C23">
        <w:rPr>
          <w:i/>
          <w:color w:val="000000"/>
          <w:sz w:val="22"/>
          <w:szCs w:val="22"/>
        </w:rPr>
        <w:t>evidence and</w:t>
      </w:r>
      <w:r w:rsidRPr="00883C23">
        <w:rPr>
          <w:i/>
          <w:color w:val="000000"/>
          <w:sz w:val="22"/>
          <w:szCs w:val="22"/>
        </w:rPr>
        <w:t xml:space="preserve"> argument</w:t>
      </w:r>
      <w:r w:rsidRPr="00883C23">
        <w:rPr>
          <w:color w:val="000000"/>
          <w:sz w:val="22"/>
          <w:szCs w:val="22"/>
        </w:rPr>
        <w:t xml:space="preserve"> </w:t>
      </w:r>
      <w:r w:rsidR="004355D2" w:rsidRPr="00883C23">
        <w:rPr>
          <w:color w:val="000000"/>
          <w:sz w:val="22"/>
          <w:szCs w:val="22"/>
        </w:rPr>
        <w:t>are</w:t>
      </w:r>
      <w:r w:rsidRPr="00883C23">
        <w:rPr>
          <w:color w:val="000000"/>
          <w:sz w:val="22"/>
          <w:szCs w:val="22"/>
        </w:rPr>
        <w:t xml:space="preserve"> integral in the design of the course and the assessment of student learning. </w:t>
      </w:r>
    </w:p>
    <w:p w14:paraId="0343A734" w14:textId="6D6EF707" w:rsidR="00220330" w:rsidRPr="00883C23" w:rsidRDefault="00220330" w:rsidP="00220330">
      <w:pPr>
        <w:rPr>
          <w:sz w:val="22"/>
          <w:szCs w:val="22"/>
        </w:rPr>
      </w:pPr>
      <w:r w:rsidRPr="00883C23">
        <w:rPr>
          <w:sz w:val="22"/>
          <w:szCs w:val="22"/>
        </w:rPr>
        <w:br/>
        <w:t xml:space="preserve">Proposed courses must be designed to address specifically the goals and outcomes of </w:t>
      </w:r>
      <w:r w:rsidRPr="00883C23">
        <w:rPr>
          <w:sz w:val="22"/>
          <w:szCs w:val="22"/>
          <w:u w:val="single"/>
        </w:rPr>
        <w:t>one</w:t>
      </w:r>
      <w:r w:rsidRPr="00883C23">
        <w:rPr>
          <w:sz w:val="22"/>
          <w:szCs w:val="22"/>
        </w:rPr>
        <w:t xml:space="preserve"> (1) of the subcategories listed below.</w:t>
      </w:r>
    </w:p>
    <w:p w14:paraId="55721DFA" w14:textId="77777777" w:rsidR="00220330" w:rsidRPr="00883C23" w:rsidRDefault="00220330" w:rsidP="00220330">
      <w:pPr>
        <w:rPr>
          <w:sz w:val="22"/>
          <w:szCs w:val="22"/>
        </w:rPr>
      </w:pPr>
      <w:r w:rsidRPr="00883C23">
        <w:rPr>
          <w:sz w:val="22"/>
          <w:szCs w:val="22"/>
        </w:rPr>
        <w:t xml:space="preserve">  </w:t>
      </w:r>
    </w:p>
    <w:p w14:paraId="6E54A54C" w14:textId="2B4BE067" w:rsidR="00220330" w:rsidRPr="00883C23" w:rsidRDefault="00220330" w:rsidP="00220330">
      <w:pPr>
        <w:rPr>
          <w:sz w:val="22"/>
          <w:szCs w:val="22"/>
        </w:rPr>
      </w:pPr>
      <w:r w:rsidRPr="00883C23">
        <w:rPr>
          <w:b/>
          <w:sz w:val="22"/>
          <w:szCs w:val="22"/>
        </w:rPr>
        <w:t>Social and Cultural</w:t>
      </w:r>
      <w:r w:rsidRPr="00883C23">
        <w:rPr>
          <w:sz w:val="22"/>
          <w:szCs w:val="22"/>
        </w:rPr>
        <w:t xml:space="preserve"> (3 hours): Students will investigate ways in which individuals shape, and are shaped by, the societies and cultures within which they live. Courses will consider the ethical questions and shared cultural values that shape societal norms and behaviors, the independent and collective or collaborative artistic expression of those values, and/or the role of social and cultural institutions in developing and sustaining norms, values, and beliefs. Students who complete this course will:</w:t>
      </w:r>
    </w:p>
    <w:p w14:paraId="405653EA" w14:textId="77777777" w:rsidR="00220330" w:rsidRPr="00883C23" w:rsidRDefault="00220330" w:rsidP="00220330">
      <w:pPr>
        <w:numPr>
          <w:ilvl w:val="0"/>
          <w:numId w:val="9"/>
        </w:numPr>
        <w:ind w:left="720"/>
        <w:rPr>
          <w:sz w:val="22"/>
          <w:szCs w:val="22"/>
        </w:rPr>
      </w:pPr>
      <w:r w:rsidRPr="00883C23">
        <w:rPr>
          <w:sz w:val="22"/>
          <w:szCs w:val="22"/>
        </w:rPr>
        <w:t xml:space="preserve">Analyze the development of self in relation to others and society. </w:t>
      </w:r>
    </w:p>
    <w:p w14:paraId="4ADE02DC" w14:textId="77777777" w:rsidR="00220330" w:rsidRPr="00883C23" w:rsidRDefault="00220330" w:rsidP="00220330">
      <w:pPr>
        <w:numPr>
          <w:ilvl w:val="0"/>
          <w:numId w:val="9"/>
        </w:numPr>
        <w:ind w:left="720"/>
        <w:rPr>
          <w:sz w:val="22"/>
          <w:szCs w:val="22"/>
        </w:rPr>
      </w:pPr>
      <w:r w:rsidRPr="00883C23">
        <w:rPr>
          <w:sz w:val="22"/>
          <w:szCs w:val="22"/>
        </w:rPr>
        <w:t xml:space="preserve">Examine diverse values that form civically engaged and informed members of society. </w:t>
      </w:r>
    </w:p>
    <w:p w14:paraId="42209D5F" w14:textId="77777777" w:rsidR="00220330" w:rsidRPr="00883C23" w:rsidRDefault="00220330" w:rsidP="00220330">
      <w:pPr>
        <w:numPr>
          <w:ilvl w:val="0"/>
          <w:numId w:val="9"/>
        </w:numPr>
        <w:ind w:left="720"/>
        <w:rPr>
          <w:sz w:val="22"/>
          <w:szCs w:val="22"/>
        </w:rPr>
      </w:pPr>
      <w:r w:rsidRPr="00883C23">
        <w:rPr>
          <w:sz w:val="22"/>
          <w:szCs w:val="22"/>
        </w:rPr>
        <w:t>Evaluate solutions to real-world social and cultural problems.</w:t>
      </w:r>
    </w:p>
    <w:p w14:paraId="78420B1E" w14:textId="77777777" w:rsidR="00220330" w:rsidRPr="00883C23" w:rsidRDefault="00220330" w:rsidP="00220330">
      <w:pPr>
        <w:ind w:left="2160"/>
        <w:rPr>
          <w:sz w:val="22"/>
          <w:szCs w:val="22"/>
        </w:rPr>
      </w:pPr>
    </w:p>
    <w:p w14:paraId="18B1744A" w14:textId="157802FE" w:rsidR="00220330" w:rsidRPr="00883C23" w:rsidRDefault="00220330" w:rsidP="00220330">
      <w:pPr>
        <w:rPr>
          <w:sz w:val="22"/>
          <w:szCs w:val="22"/>
        </w:rPr>
      </w:pPr>
      <w:r w:rsidRPr="00883C23">
        <w:rPr>
          <w:b/>
          <w:sz w:val="22"/>
          <w:szCs w:val="22"/>
        </w:rPr>
        <w:t>Local to Global</w:t>
      </w:r>
      <w:r w:rsidRPr="00883C23">
        <w:rPr>
          <w:sz w:val="22"/>
          <w:szCs w:val="22"/>
        </w:rPr>
        <w:t xml:space="preserve"> (3 hours): Students will examine local and global issues within the context of an increasingly interconnected world. Courses will consider the origins and dynamics of a global society, the significance of local phenomena on a global scale, and/or material, cultural, and ethical challenges in today’s world. Students who complete this course will: </w:t>
      </w:r>
    </w:p>
    <w:p w14:paraId="6AC6EE0E" w14:textId="77777777" w:rsidR="00220330" w:rsidRPr="00883C23" w:rsidRDefault="00220330" w:rsidP="00220330">
      <w:pPr>
        <w:numPr>
          <w:ilvl w:val="0"/>
          <w:numId w:val="7"/>
        </w:numPr>
        <w:ind w:left="720"/>
        <w:rPr>
          <w:sz w:val="22"/>
          <w:szCs w:val="22"/>
        </w:rPr>
      </w:pPr>
      <w:r w:rsidRPr="00883C23">
        <w:rPr>
          <w:sz w:val="22"/>
          <w:szCs w:val="22"/>
        </w:rPr>
        <w:t xml:space="preserve">Analyze issues on local and global scales. </w:t>
      </w:r>
    </w:p>
    <w:p w14:paraId="6CA7919C" w14:textId="77777777" w:rsidR="00220330" w:rsidRPr="00883C23" w:rsidRDefault="00220330" w:rsidP="00220330">
      <w:pPr>
        <w:numPr>
          <w:ilvl w:val="0"/>
          <w:numId w:val="7"/>
        </w:numPr>
        <w:ind w:left="720"/>
        <w:rPr>
          <w:sz w:val="22"/>
          <w:szCs w:val="22"/>
        </w:rPr>
      </w:pPr>
      <w:r w:rsidRPr="00883C23">
        <w:rPr>
          <w:sz w:val="22"/>
          <w:szCs w:val="22"/>
        </w:rPr>
        <w:t xml:space="preserve">Examine the local and global interrelationships of one or more issues.  </w:t>
      </w:r>
    </w:p>
    <w:p w14:paraId="7389F7B1" w14:textId="77777777" w:rsidR="00220330" w:rsidRPr="00883C23" w:rsidRDefault="00220330" w:rsidP="00220330">
      <w:pPr>
        <w:numPr>
          <w:ilvl w:val="0"/>
          <w:numId w:val="7"/>
        </w:numPr>
        <w:ind w:left="720"/>
        <w:rPr>
          <w:sz w:val="22"/>
          <w:szCs w:val="22"/>
        </w:rPr>
      </w:pPr>
      <w:r w:rsidRPr="00883C23">
        <w:rPr>
          <w:sz w:val="22"/>
          <w:szCs w:val="22"/>
        </w:rPr>
        <w:t>Evaluate the consequences of decision-making on local and global scales.</w:t>
      </w:r>
    </w:p>
    <w:p w14:paraId="0EF04268" w14:textId="77777777" w:rsidR="00220330" w:rsidRPr="00883C23" w:rsidRDefault="00220330" w:rsidP="00220330">
      <w:pPr>
        <w:rPr>
          <w:sz w:val="22"/>
          <w:szCs w:val="22"/>
        </w:rPr>
      </w:pPr>
    </w:p>
    <w:p w14:paraId="55FCA23A" w14:textId="0DDB62A4" w:rsidR="00220330" w:rsidRPr="00883C23" w:rsidRDefault="00220330" w:rsidP="00220330">
      <w:pPr>
        <w:rPr>
          <w:sz w:val="22"/>
          <w:szCs w:val="22"/>
        </w:rPr>
      </w:pPr>
      <w:r w:rsidRPr="00883C23">
        <w:rPr>
          <w:b/>
          <w:sz w:val="22"/>
          <w:szCs w:val="22"/>
        </w:rPr>
        <w:t>Systems</w:t>
      </w:r>
      <w:r w:rsidRPr="00883C23">
        <w:rPr>
          <w:sz w:val="22"/>
          <w:szCs w:val="22"/>
        </w:rPr>
        <w:t xml:space="preserve"> (3 hours): Students will examine systems, whether natural or human, by breaking them down into their component parts or processes and seeing how these parts interact. Courses will consider the evolution and dynamics of a particular system or systems and the application of system-level thinking. Students who complete this course will:</w:t>
      </w:r>
    </w:p>
    <w:p w14:paraId="57E867FB" w14:textId="77777777" w:rsidR="00220330" w:rsidRPr="00883C23" w:rsidRDefault="00220330" w:rsidP="00220330">
      <w:pPr>
        <w:numPr>
          <w:ilvl w:val="0"/>
          <w:numId w:val="8"/>
        </w:numPr>
        <w:ind w:left="720"/>
        <w:rPr>
          <w:sz w:val="22"/>
          <w:szCs w:val="22"/>
        </w:rPr>
      </w:pPr>
      <w:r w:rsidRPr="00883C23">
        <w:rPr>
          <w:sz w:val="22"/>
          <w:szCs w:val="22"/>
        </w:rPr>
        <w:t>Analyze how systems evolve.</w:t>
      </w:r>
    </w:p>
    <w:p w14:paraId="09E9EB05" w14:textId="77777777" w:rsidR="00220330" w:rsidRPr="00883C23" w:rsidRDefault="00220330" w:rsidP="00220330">
      <w:pPr>
        <w:numPr>
          <w:ilvl w:val="0"/>
          <w:numId w:val="8"/>
        </w:numPr>
        <w:ind w:left="720"/>
        <w:rPr>
          <w:sz w:val="22"/>
          <w:szCs w:val="22"/>
        </w:rPr>
      </w:pPr>
      <w:r w:rsidRPr="00883C23">
        <w:rPr>
          <w:sz w:val="22"/>
          <w:szCs w:val="22"/>
        </w:rPr>
        <w:t xml:space="preserve">Compare the study of individual components to the analysis of entire systems. </w:t>
      </w:r>
    </w:p>
    <w:p w14:paraId="6DE9C254" w14:textId="77777777" w:rsidR="00220330" w:rsidRPr="00883C23" w:rsidRDefault="00220330" w:rsidP="00220330">
      <w:pPr>
        <w:numPr>
          <w:ilvl w:val="0"/>
          <w:numId w:val="8"/>
        </w:numPr>
        <w:ind w:left="720"/>
        <w:rPr>
          <w:sz w:val="22"/>
          <w:szCs w:val="22"/>
        </w:rPr>
      </w:pPr>
      <w:r w:rsidRPr="00883C23">
        <w:rPr>
          <w:sz w:val="22"/>
          <w:szCs w:val="22"/>
        </w:rPr>
        <w:t>Evaluate how system-level thinking informs decision-making, public policy, and/or the sustainability of the system itself.</w:t>
      </w:r>
    </w:p>
    <w:p w14:paraId="3BD11477" w14:textId="23F83577" w:rsidR="00967779" w:rsidRPr="00883C23" w:rsidRDefault="00967779">
      <w:pPr>
        <w:spacing w:after="200"/>
        <w:rPr>
          <w:sz w:val="22"/>
          <w:szCs w:val="22"/>
        </w:rPr>
      </w:pPr>
      <w:r w:rsidRPr="00883C23">
        <w:rPr>
          <w:sz w:val="22"/>
          <w:szCs w:val="22"/>
        </w:rPr>
        <w:br w:type="page"/>
      </w:r>
    </w:p>
    <w:p w14:paraId="0427D6F9" w14:textId="77777777" w:rsidR="00220330" w:rsidRPr="00883C23" w:rsidRDefault="00220330" w:rsidP="00220330">
      <w:pPr>
        <w:rPr>
          <w:sz w:val="22"/>
          <w:szCs w:val="22"/>
        </w:rPr>
      </w:pPr>
    </w:p>
    <w:p w14:paraId="076EBF8A" w14:textId="3EB6C3A3" w:rsidR="00967779" w:rsidRPr="00883C23" w:rsidRDefault="00967779" w:rsidP="007B5F9C">
      <w:pPr>
        <w:jc w:val="center"/>
        <w:rPr>
          <w:sz w:val="22"/>
          <w:szCs w:val="22"/>
        </w:rPr>
      </w:pPr>
      <w:r w:rsidRPr="00883C23">
        <w:rPr>
          <w:b/>
          <w:sz w:val="22"/>
          <w:szCs w:val="22"/>
        </w:rPr>
        <w:t>Glossary of Terms</w:t>
      </w:r>
    </w:p>
    <w:p w14:paraId="047C0807" w14:textId="77777777" w:rsidR="00967779" w:rsidRPr="00883C23" w:rsidRDefault="00967779" w:rsidP="00220330">
      <w:pPr>
        <w:rPr>
          <w:sz w:val="21"/>
          <w:szCs w:val="21"/>
        </w:rPr>
      </w:pPr>
    </w:p>
    <w:p w14:paraId="640D069F" w14:textId="56485E2D" w:rsidR="003D096B" w:rsidRPr="00883C23" w:rsidRDefault="00A71503" w:rsidP="007B5F9C">
      <w:pPr>
        <w:rPr>
          <w:sz w:val="21"/>
          <w:szCs w:val="21"/>
        </w:rPr>
      </w:pPr>
      <w:r w:rsidRPr="00883C23">
        <w:rPr>
          <w:i/>
          <w:sz w:val="21"/>
          <w:szCs w:val="21"/>
        </w:rPr>
        <w:t>Connections</w:t>
      </w:r>
      <w:r w:rsidR="0098694D" w:rsidRPr="00883C23">
        <w:rPr>
          <w:i/>
          <w:sz w:val="21"/>
          <w:szCs w:val="21"/>
        </w:rPr>
        <w:t xml:space="preserve"> Subcategory</w:t>
      </w:r>
      <w:r w:rsidR="007B5F9C" w:rsidRPr="00883C23">
        <w:rPr>
          <w:i/>
          <w:sz w:val="21"/>
          <w:szCs w:val="21"/>
        </w:rPr>
        <w:t xml:space="preserve"> Goals</w:t>
      </w:r>
      <w:r w:rsidR="007B5F9C" w:rsidRPr="00883C23">
        <w:rPr>
          <w:sz w:val="21"/>
          <w:szCs w:val="21"/>
        </w:rPr>
        <w:t xml:space="preserve">: The broader </w:t>
      </w:r>
      <w:r w:rsidR="0098694D" w:rsidRPr="00883C23">
        <w:rPr>
          <w:sz w:val="21"/>
          <w:szCs w:val="21"/>
        </w:rPr>
        <w:t xml:space="preserve">statements in each subcategory that describe the type of learning experience fostered in the subcategory. </w:t>
      </w:r>
      <w:r w:rsidR="003D096B" w:rsidRPr="00883C23">
        <w:rPr>
          <w:sz w:val="21"/>
          <w:szCs w:val="21"/>
        </w:rPr>
        <w:t xml:space="preserve">The paragraphs preceding </w:t>
      </w:r>
      <w:r w:rsidR="007B5F9C" w:rsidRPr="00883C23">
        <w:rPr>
          <w:sz w:val="21"/>
          <w:szCs w:val="21"/>
        </w:rPr>
        <w:t xml:space="preserve">each subcategory’s list of three Connections student learning outcomes on page 1 of this document are the </w:t>
      </w:r>
      <w:r w:rsidR="003D096B" w:rsidRPr="00883C23">
        <w:rPr>
          <w:i/>
          <w:sz w:val="21"/>
          <w:szCs w:val="21"/>
        </w:rPr>
        <w:t>Connections Subcategory G</w:t>
      </w:r>
      <w:r w:rsidR="007B5F9C" w:rsidRPr="00883C23">
        <w:rPr>
          <w:i/>
          <w:sz w:val="21"/>
          <w:szCs w:val="21"/>
        </w:rPr>
        <w:t>oals</w:t>
      </w:r>
      <w:r w:rsidR="007B5F9C" w:rsidRPr="00883C23">
        <w:rPr>
          <w:sz w:val="21"/>
          <w:szCs w:val="21"/>
        </w:rPr>
        <w:t xml:space="preserve">. For example, in the Social and Cultural subcategory, the goals statement </w:t>
      </w:r>
      <w:r w:rsidR="003D096B" w:rsidRPr="00883C23">
        <w:rPr>
          <w:sz w:val="21"/>
          <w:szCs w:val="21"/>
        </w:rPr>
        <w:t>begins</w:t>
      </w:r>
      <w:r w:rsidR="007B5F9C" w:rsidRPr="00883C23">
        <w:rPr>
          <w:sz w:val="21"/>
          <w:szCs w:val="21"/>
        </w:rPr>
        <w:t xml:space="preserve">: “Students will investigate ways in which individuals shape, and are shaped by, the societies and </w:t>
      </w:r>
      <w:r w:rsidR="003D096B" w:rsidRPr="00883C23">
        <w:rPr>
          <w:sz w:val="21"/>
          <w:szCs w:val="21"/>
        </w:rPr>
        <w:t>cultures within which they liv</w:t>
      </w:r>
      <w:r w:rsidR="003078B0" w:rsidRPr="00883C23">
        <w:rPr>
          <w:sz w:val="21"/>
          <w:szCs w:val="21"/>
        </w:rPr>
        <w:t>e. . . . and/or the role of social and cultural institutions in developing and sustaining norms, values, and beliefs.”</w:t>
      </w:r>
    </w:p>
    <w:p w14:paraId="145E3479" w14:textId="77777777" w:rsidR="003D096B" w:rsidRPr="00883C23" w:rsidRDefault="003D096B" w:rsidP="007B5F9C">
      <w:pPr>
        <w:rPr>
          <w:sz w:val="21"/>
          <w:szCs w:val="21"/>
        </w:rPr>
      </w:pPr>
    </w:p>
    <w:p w14:paraId="359EDFDA" w14:textId="3BAD9B6E" w:rsidR="007B5F9C" w:rsidRPr="00883C23" w:rsidRDefault="003D096B" w:rsidP="007B5F9C">
      <w:pPr>
        <w:rPr>
          <w:sz w:val="21"/>
          <w:szCs w:val="21"/>
        </w:rPr>
      </w:pPr>
      <w:r w:rsidRPr="00883C23">
        <w:rPr>
          <w:i/>
          <w:sz w:val="21"/>
          <w:szCs w:val="21"/>
        </w:rPr>
        <w:t>Course Goals</w:t>
      </w:r>
      <w:r w:rsidR="000E7054" w:rsidRPr="00883C23">
        <w:rPr>
          <w:sz w:val="21"/>
          <w:szCs w:val="21"/>
        </w:rPr>
        <w:t xml:space="preserve">: Applicants must articulate </w:t>
      </w:r>
      <w:r w:rsidR="00C03A96" w:rsidRPr="00883C23">
        <w:rPr>
          <w:sz w:val="21"/>
          <w:szCs w:val="21"/>
        </w:rPr>
        <w:t xml:space="preserve">how the proposed course will </w:t>
      </w:r>
      <w:r w:rsidR="0058715D" w:rsidRPr="00883C23">
        <w:rPr>
          <w:sz w:val="21"/>
          <w:szCs w:val="21"/>
        </w:rPr>
        <w:t>facilitate</w:t>
      </w:r>
      <w:r w:rsidR="00C03A96" w:rsidRPr="00883C23">
        <w:rPr>
          <w:sz w:val="21"/>
          <w:szCs w:val="21"/>
        </w:rPr>
        <w:t xml:space="preserve"> the Connections Subcategory G</w:t>
      </w:r>
      <w:r w:rsidR="000E7054" w:rsidRPr="00883C23">
        <w:rPr>
          <w:sz w:val="21"/>
          <w:szCs w:val="21"/>
        </w:rPr>
        <w:t xml:space="preserve">oals. </w:t>
      </w:r>
      <w:r w:rsidR="001E3AA6" w:rsidRPr="00883C23">
        <w:rPr>
          <w:sz w:val="21"/>
          <w:szCs w:val="21"/>
        </w:rPr>
        <w:t>This articulation results in a statement of</w:t>
      </w:r>
      <w:r w:rsidR="000E7054" w:rsidRPr="00883C23">
        <w:rPr>
          <w:sz w:val="21"/>
          <w:szCs w:val="21"/>
        </w:rPr>
        <w:t xml:space="preserve"> </w:t>
      </w:r>
      <w:r w:rsidR="000E7054" w:rsidRPr="00883C23">
        <w:rPr>
          <w:i/>
          <w:sz w:val="21"/>
          <w:szCs w:val="21"/>
        </w:rPr>
        <w:t>course goal</w:t>
      </w:r>
      <w:r w:rsidR="001E3AA6" w:rsidRPr="00883C23">
        <w:rPr>
          <w:i/>
          <w:sz w:val="21"/>
          <w:szCs w:val="21"/>
        </w:rPr>
        <w:t>s</w:t>
      </w:r>
      <w:r w:rsidR="001E3AA6" w:rsidRPr="00883C23">
        <w:rPr>
          <w:sz w:val="21"/>
          <w:szCs w:val="21"/>
        </w:rPr>
        <w:t>, a description of the</w:t>
      </w:r>
      <w:r w:rsidR="00916043" w:rsidRPr="00883C23">
        <w:rPr>
          <w:sz w:val="21"/>
          <w:szCs w:val="21"/>
        </w:rPr>
        <w:t xml:space="preserve"> specific learning experience that </w:t>
      </w:r>
      <w:r w:rsidR="00942EFA" w:rsidRPr="00883C23">
        <w:rPr>
          <w:sz w:val="21"/>
          <w:szCs w:val="21"/>
        </w:rPr>
        <w:t>is fostered in the proposed course. For example, a</w:t>
      </w:r>
      <w:r w:rsidR="007B5F9C" w:rsidRPr="00883C23">
        <w:rPr>
          <w:sz w:val="21"/>
          <w:szCs w:val="21"/>
        </w:rPr>
        <w:t xml:space="preserve">pplicants in the Social and Cultural subcategory should explain specifically how the proposed </w:t>
      </w:r>
      <w:r w:rsidR="00942EFA" w:rsidRPr="00883C23">
        <w:rPr>
          <w:sz w:val="21"/>
          <w:szCs w:val="21"/>
        </w:rPr>
        <w:t xml:space="preserve">course </w:t>
      </w:r>
      <w:r w:rsidR="007B5F9C" w:rsidRPr="00883C23">
        <w:rPr>
          <w:sz w:val="21"/>
          <w:szCs w:val="21"/>
        </w:rPr>
        <w:t xml:space="preserve">engages students in investigations of the </w:t>
      </w:r>
      <w:r w:rsidR="002F3D8D" w:rsidRPr="00883C23">
        <w:rPr>
          <w:sz w:val="21"/>
          <w:szCs w:val="21"/>
        </w:rPr>
        <w:t>“</w:t>
      </w:r>
      <w:r w:rsidR="007B5F9C" w:rsidRPr="00883C23">
        <w:rPr>
          <w:sz w:val="21"/>
          <w:szCs w:val="21"/>
        </w:rPr>
        <w:t xml:space="preserve">ways </w:t>
      </w:r>
      <w:r w:rsidR="002F3D8D" w:rsidRPr="00883C23">
        <w:rPr>
          <w:sz w:val="21"/>
          <w:szCs w:val="21"/>
        </w:rPr>
        <w:t xml:space="preserve">in which </w:t>
      </w:r>
      <w:r w:rsidR="007B5F9C" w:rsidRPr="00883C23">
        <w:rPr>
          <w:sz w:val="21"/>
          <w:szCs w:val="21"/>
        </w:rPr>
        <w:t>individuals shape, and are shaped by, the societies and cultures within which th</w:t>
      </w:r>
      <w:r w:rsidR="002F3D8D" w:rsidRPr="00883C23">
        <w:rPr>
          <w:sz w:val="21"/>
          <w:szCs w:val="21"/>
        </w:rPr>
        <w:t>ey live. . . . and/or the role of social and cultural institutions in developing and sustaining norms, values, and beliefs.”</w:t>
      </w:r>
    </w:p>
    <w:p w14:paraId="2AFE8770" w14:textId="77777777" w:rsidR="007B5F9C" w:rsidRPr="00883C23" w:rsidRDefault="007B5F9C" w:rsidP="007B5F9C">
      <w:pPr>
        <w:rPr>
          <w:sz w:val="21"/>
          <w:szCs w:val="21"/>
        </w:rPr>
      </w:pPr>
    </w:p>
    <w:p w14:paraId="019E93FB" w14:textId="1F7B8075" w:rsidR="007B5F9C" w:rsidRPr="00883C23" w:rsidRDefault="007B5F9C" w:rsidP="007B5F9C">
      <w:pPr>
        <w:rPr>
          <w:i/>
          <w:sz w:val="21"/>
          <w:szCs w:val="21"/>
        </w:rPr>
      </w:pPr>
      <w:r w:rsidRPr="00883C23">
        <w:rPr>
          <w:i/>
          <w:sz w:val="21"/>
          <w:szCs w:val="21"/>
        </w:rPr>
        <w:t>Connections Student Learning Outcomes</w:t>
      </w:r>
      <w:r w:rsidR="005C2941" w:rsidRPr="00883C23">
        <w:rPr>
          <w:i/>
          <w:sz w:val="21"/>
          <w:szCs w:val="21"/>
        </w:rPr>
        <w:t xml:space="preserve"> </w:t>
      </w:r>
      <w:r w:rsidR="001F7E15" w:rsidRPr="00883C23">
        <w:rPr>
          <w:sz w:val="21"/>
          <w:szCs w:val="21"/>
        </w:rPr>
        <w:t>(Connections SLO</w:t>
      </w:r>
      <w:r w:rsidR="005C2941" w:rsidRPr="00883C23">
        <w:rPr>
          <w:sz w:val="21"/>
          <w:szCs w:val="21"/>
        </w:rPr>
        <w:t>s)</w:t>
      </w:r>
      <w:r w:rsidRPr="00883C23">
        <w:rPr>
          <w:sz w:val="21"/>
          <w:szCs w:val="21"/>
        </w:rPr>
        <w:t>: The statements that describe</w:t>
      </w:r>
      <w:r w:rsidR="00FF7995" w:rsidRPr="00883C23">
        <w:rPr>
          <w:sz w:val="21"/>
          <w:szCs w:val="21"/>
        </w:rPr>
        <w:t>, in behavioral terms,</w:t>
      </w:r>
      <w:r w:rsidRPr="00883C23">
        <w:rPr>
          <w:sz w:val="21"/>
          <w:szCs w:val="21"/>
        </w:rPr>
        <w:t xml:space="preserve"> how students demonstrate </w:t>
      </w:r>
      <w:r w:rsidR="007773BC" w:rsidRPr="00883C23">
        <w:rPr>
          <w:sz w:val="21"/>
          <w:szCs w:val="21"/>
        </w:rPr>
        <w:t>that each course goal has been met</w:t>
      </w:r>
      <w:r w:rsidRPr="00883C23">
        <w:rPr>
          <w:sz w:val="21"/>
          <w:szCs w:val="21"/>
        </w:rPr>
        <w:t xml:space="preserve">. The </w:t>
      </w:r>
      <w:r w:rsidRPr="00883C23">
        <w:rPr>
          <w:i/>
          <w:sz w:val="21"/>
          <w:szCs w:val="21"/>
        </w:rPr>
        <w:t>Connections student learning outcomes</w:t>
      </w:r>
      <w:r w:rsidRPr="00883C23">
        <w:rPr>
          <w:sz w:val="21"/>
          <w:szCs w:val="21"/>
        </w:rPr>
        <w:t xml:space="preserve"> (3 per subcategory) are listed on page 1 of this document and begin with the verbs </w:t>
      </w:r>
      <w:r w:rsidRPr="00883C23">
        <w:rPr>
          <w:i/>
          <w:sz w:val="21"/>
          <w:szCs w:val="21"/>
        </w:rPr>
        <w:t xml:space="preserve">analyze, examine, </w:t>
      </w:r>
      <w:r w:rsidRPr="00883C23">
        <w:rPr>
          <w:sz w:val="21"/>
          <w:szCs w:val="21"/>
        </w:rPr>
        <w:t>and</w:t>
      </w:r>
      <w:r w:rsidRPr="00883C23">
        <w:rPr>
          <w:i/>
          <w:sz w:val="21"/>
          <w:szCs w:val="21"/>
        </w:rPr>
        <w:t xml:space="preserve"> evaluate</w:t>
      </w:r>
      <w:r w:rsidRPr="00883C23">
        <w:rPr>
          <w:sz w:val="21"/>
          <w:szCs w:val="21"/>
        </w:rPr>
        <w:t xml:space="preserve">. </w:t>
      </w:r>
      <w:r w:rsidR="003B5B7A" w:rsidRPr="00883C23">
        <w:rPr>
          <w:sz w:val="21"/>
          <w:szCs w:val="21"/>
        </w:rPr>
        <w:t xml:space="preserve">For example, </w:t>
      </w:r>
      <w:r w:rsidR="009E3E05" w:rsidRPr="00883C23">
        <w:rPr>
          <w:sz w:val="21"/>
          <w:szCs w:val="21"/>
        </w:rPr>
        <w:t>a course goal for PHIL 212 is</w:t>
      </w:r>
      <w:r w:rsidR="00660CE7" w:rsidRPr="00883C23">
        <w:rPr>
          <w:sz w:val="21"/>
          <w:szCs w:val="21"/>
        </w:rPr>
        <w:t>:</w:t>
      </w:r>
      <w:r w:rsidR="009E3E05" w:rsidRPr="00883C23">
        <w:rPr>
          <w:sz w:val="21"/>
          <w:szCs w:val="21"/>
        </w:rPr>
        <w:t xml:space="preserve"> </w:t>
      </w:r>
      <w:r w:rsidR="00660CE7" w:rsidRPr="00883C23">
        <w:rPr>
          <w:sz w:val="21"/>
          <w:szCs w:val="21"/>
        </w:rPr>
        <w:t>“</w:t>
      </w:r>
      <w:r w:rsidR="00660CE7" w:rsidRPr="00883C23">
        <w:rPr>
          <w:sz w:val="21"/>
          <w:szCs w:val="21"/>
          <w:lang w:bidi="en-US"/>
        </w:rPr>
        <w:t xml:space="preserve">Students will examine how intersections of </w:t>
      </w:r>
      <w:r w:rsidR="00660CE7" w:rsidRPr="00883C23">
        <w:rPr>
          <w:sz w:val="21"/>
          <w:szCs w:val="21"/>
        </w:rPr>
        <w:t>sex, race, class, and sexual orientation shape how gender</w:t>
      </w:r>
      <w:r w:rsidR="008B42E7" w:rsidRPr="00883C23">
        <w:rPr>
          <w:sz w:val="21"/>
          <w:szCs w:val="21"/>
        </w:rPr>
        <w:t xml:space="preserve"> is expressed.” The </w:t>
      </w:r>
      <w:r w:rsidR="008B42E7" w:rsidRPr="00883C23">
        <w:rPr>
          <w:i/>
          <w:sz w:val="21"/>
          <w:szCs w:val="21"/>
        </w:rPr>
        <w:t>Connections student learning outcome</w:t>
      </w:r>
      <w:r w:rsidR="008B42E7" w:rsidRPr="00883C23">
        <w:rPr>
          <w:sz w:val="21"/>
          <w:szCs w:val="21"/>
        </w:rPr>
        <w:t xml:space="preserve"> that is a</w:t>
      </w:r>
      <w:r w:rsidR="00E730C2" w:rsidRPr="00883C23">
        <w:rPr>
          <w:sz w:val="21"/>
          <w:szCs w:val="21"/>
        </w:rPr>
        <w:t xml:space="preserve">ligned with this </w:t>
      </w:r>
      <w:r w:rsidR="009E3E05" w:rsidRPr="00883C23">
        <w:rPr>
          <w:sz w:val="21"/>
          <w:szCs w:val="21"/>
        </w:rPr>
        <w:t>course goal is: Students will “a</w:t>
      </w:r>
      <w:r w:rsidR="00E730C2" w:rsidRPr="00883C23">
        <w:rPr>
          <w:sz w:val="21"/>
          <w:szCs w:val="21"/>
        </w:rPr>
        <w:t>nalyze the development of self in relation to others and society.”</w:t>
      </w:r>
    </w:p>
    <w:p w14:paraId="3B9FB1D1" w14:textId="77777777" w:rsidR="007B5F9C" w:rsidRPr="00883C23" w:rsidRDefault="007B5F9C" w:rsidP="007B5F9C">
      <w:pPr>
        <w:rPr>
          <w:sz w:val="21"/>
          <w:szCs w:val="21"/>
        </w:rPr>
      </w:pPr>
    </w:p>
    <w:p w14:paraId="78756A27" w14:textId="6210B97C" w:rsidR="007B5F9C" w:rsidRPr="00883C23" w:rsidRDefault="007B5F9C" w:rsidP="007B5F9C">
      <w:pPr>
        <w:rPr>
          <w:i/>
          <w:sz w:val="21"/>
          <w:szCs w:val="21"/>
        </w:rPr>
      </w:pPr>
      <w:r w:rsidRPr="00883C23">
        <w:rPr>
          <w:i/>
          <w:sz w:val="21"/>
          <w:szCs w:val="21"/>
        </w:rPr>
        <w:t>Student Learning Outcomes</w:t>
      </w:r>
      <w:r w:rsidR="005C2941" w:rsidRPr="00883C23">
        <w:rPr>
          <w:i/>
          <w:sz w:val="21"/>
          <w:szCs w:val="21"/>
        </w:rPr>
        <w:t xml:space="preserve"> </w:t>
      </w:r>
      <w:r w:rsidR="001F7E15" w:rsidRPr="00883C23">
        <w:rPr>
          <w:sz w:val="21"/>
          <w:szCs w:val="21"/>
        </w:rPr>
        <w:t>(SLO</w:t>
      </w:r>
      <w:r w:rsidR="005C2941" w:rsidRPr="00883C23">
        <w:rPr>
          <w:sz w:val="21"/>
          <w:szCs w:val="21"/>
        </w:rPr>
        <w:t>s)</w:t>
      </w:r>
      <w:r w:rsidRPr="00883C23">
        <w:rPr>
          <w:sz w:val="21"/>
          <w:szCs w:val="21"/>
        </w:rPr>
        <w:t xml:space="preserve">: A </w:t>
      </w:r>
      <w:r w:rsidRPr="00883C23">
        <w:rPr>
          <w:i/>
          <w:sz w:val="21"/>
          <w:szCs w:val="21"/>
        </w:rPr>
        <w:t xml:space="preserve">student learning outcome </w:t>
      </w:r>
      <w:r w:rsidRPr="00883C23">
        <w:rPr>
          <w:sz w:val="21"/>
          <w:szCs w:val="21"/>
        </w:rPr>
        <w:t xml:space="preserve">is a clear, concise, measurable statement that </w:t>
      </w:r>
      <w:r w:rsidR="007773BC" w:rsidRPr="00883C23">
        <w:rPr>
          <w:sz w:val="21"/>
          <w:szCs w:val="21"/>
        </w:rPr>
        <w:t>describes, in behavioral terms,</w:t>
      </w:r>
      <w:r w:rsidRPr="00883C23">
        <w:rPr>
          <w:sz w:val="21"/>
          <w:szCs w:val="21"/>
        </w:rPr>
        <w:t xml:space="preserve"> how students can demonstrate their mastery of a concept, process, skill, theory, etc.</w:t>
      </w:r>
      <w:r w:rsidR="00BA54EF" w:rsidRPr="00883C23">
        <w:rPr>
          <w:sz w:val="21"/>
          <w:szCs w:val="21"/>
        </w:rPr>
        <w:t xml:space="preserve"> Course proposals and syllabi </w:t>
      </w:r>
      <w:r w:rsidR="00512BCB" w:rsidRPr="00883C23">
        <w:rPr>
          <w:sz w:val="21"/>
          <w:szCs w:val="21"/>
        </w:rPr>
        <w:t>will likely</w:t>
      </w:r>
      <w:r w:rsidR="00BA54EF" w:rsidRPr="00883C23">
        <w:rPr>
          <w:sz w:val="21"/>
          <w:szCs w:val="21"/>
        </w:rPr>
        <w:t xml:space="preserve"> include </w:t>
      </w:r>
      <w:r w:rsidR="00BA54EF" w:rsidRPr="00883C23">
        <w:rPr>
          <w:i/>
          <w:sz w:val="21"/>
          <w:szCs w:val="21"/>
        </w:rPr>
        <w:t xml:space="preserve">student learning outcomes </w:t>
      </w:r>
      <w:r w:rsidR="00BA54EF" w:rsidRPr="00883C23">
        <w:rPr>
          <w:sz w:val="21"/>
          <w:szCs w:val="21"/>
        </w:rPr>
        <w:t xml:space="preserve">in addition to the Connections </w:t>
      </w:r>
      <w:r w:rsidR="001F7E15" w:rsidRPr="00883C23">
        <w:rPr>
          <w:sz w:val="21"/>
          <w:szCs w:val="21"/>
        </w:rPr>
        <w:t>SLO</w:t>
      </w:r>
      <w:r w:rsidR="00F71A62" w:rsidRPr="00883C23">
        <w:rPr>
          <w:sz w:val="21"/>
          <w:szCs w:val="21"/>
        </w:rPr>
        <w:t>s</w:t>
      </w:r>
      <w:r w:rsidR="00BA54EF" w:rsidRPr="00883C23">
        <w:rPr>
          <w:sz w:val="21"/>
          <w:szCs w:val="21"/>
        </w:rPr>
        <w:t xml:space="preserve">, but are </w:t>
      </w:r>
      <w:r w:rsidR="003B5B7A" w:rsidRPr="00883C23">
        <w:rPr>
          <w:sz w:val="21"/>
          <w:szCs w:val="21"/>
        </w:rPr>
        <w:t>not required to.</w:t>
      </w:r>
      <w:r w:rsidR="008B52AB" w:rsidRPr="00883C23">
        <w:rPr>
          <w:sz w:val="21"/>
          <w:szCs w:val="21"/>
        </w:rPr>
        <w:t xml:space="preserve"> Applicants are encouraged to reference </w:t>
      </w:r>
      <w:hyperlink r:id="rId8" w:history="1">
        <w:r w:rsidR="008B52AB" w:rsidRPr="00883C23">
          <w:rPr>
            <w:rStyle w:val="Hyperlink"/>
            <w:sz w:val="21"/>
            <w:szCs w:val="21"/>
          </w:rPr>
          <w:t>Bloom’s Taxonomy</w:t>
        </w:r>
      </w:hyperlink>
      <w:r w:rsidR="008B52AB" w:rsidRPr="00883C23">
        <w:rPr>
          <w:sz w:val="21"/>
          <w:szCs w:val="21"/>
        </w:rPr>
        <w:t xml:space="preserve"> </w:t>
      </w:r>
      <w:r w:rsidR="00F93F3B" w:rsidRPr="00883C23">
        <w:rPr>
          <w:sz w:val="21"/>
          <w:szCs w:val="21"/>
        </w:rPr>
        <w:t xml:space="preserve">and the WKU Center for Faculty Development’s </w:t>
      </w:r>
      <w:hyperlink r:id="rId9" w:history="1">
        <w:r w:rsidR="00F93F3B" w:rsidRPr="00883C23">
          <w:rPr>
            <w:rStyle w:val="Hyperlink"/>
            <w:sz w:val="21"/>
            <w:szCs w:val="21"/>
          </w:rPr>
          <w:t>lecture by Dr. Jerry Daday</w:t>
        </w:r>
      </w:hyperlink>
      <w:r w:rsidR="00F93F3B" w:rsidRPr="00883C23">
        <w:rPr>
          <w:sz w:val="21"/>
          <w:szCs w:val="21"/>
        </w:rPr>
        <w:t xml:space="preserve"> and the </w:t>
      </w:r>
      <w:hyperlink r:id="rId10" w:history="1">
        <w:r w:rsidR="00F93F3B" w:rsidRPr="00883C23">
          <w:rPr>
            <w:rStyle w:val="Hyperlink"/>
            <w:sz w:val="21"/>
            <w:szCs w:val="21"/>
          </w:rPr>
          <w:t>PDF of the slides from the lecture</w:t>
        </w:r>
      </w:hyperlink>
      <w:r w:rsidR="00F93F3B" w:rsidRPr="00883C23">
        <w:rPr>
          <w:sz w:val="21"/>
          <w:szCs w:val="21"/>
        </w:rPr>
        <w:t xml:space="preserve"> </w:t>
      </w:r>
      <w:r w:rsidR="008B52AB" w:rsidRPr="00883C23">
        <w:rPr>
          <w:sz w:val="21"/>
          <w:szCs w:val="21"/>
        </w:rPr>
        <w:t xml:space="preserve">when composing measurable learning outcomes, in particular in choosing </w:t>
      </w:r>
      <w:r w:rsidR="008B52AB" w:rsidRPr="00883C23">
        <w:rPr>
          <w:i/>
          <w:sz w:val="21"/>
          <w:szCs w:val="21"/>
        </w:rPr>
        <w:t>verbs</w:t>
      </w:r>
      <w:r w:rsidR="008B52AB" w:rsidRPr="00883C23">
        <w:rPr>
          <w:sz w:val="21"/>
          <w:szCs w:val="21"/>
        </w:rPr>
        <w:t xml:space="preserve"> that describe student learning (</w:t>
      </w:r>
      <w:r w:rsidR="001F7E15" w:rsidRPr="00883C23">
        <w:rPr>
          <w:sz w:val="21"/>
          <w:szCs w:val="21"/>
        </w:rPr>
        <w:t xml:space="preserve">students </w:t>
      </w:r>
      <w:r w:rsidR="001F7E15" w:rsidRPr="00883C23">
        <w:rPr>
          <w:i/>
          <w:sz w:val="21"/>
          <w:szCs w:val="21"/>
        </w:rPr>
        <w:t>evaluate</w:t>
      </w:r>
      <w:r w:rsidR="001F7E15" w:rsidRPr="00883C23">
        <w:rPr>
          <w:sz w:val="21"/>
          <w:szCs w:val="21"/>
        </w:rPr>
        <w:t xml:space="preserve"> and </w:t>
      </w:r>
      <w:r w:rsidR="001F7E15" w:rsidRPr="00883C23">
        <w:rPr>
          <w:i/>
          <w:sz w:val="21"/>
          <w:szCs w:val="21"/>
        </w:rPr>
        <w:t xml:space="preserve">synthesize </w:t>
      </w:r>
      <w:r w:rsidR="001F7E15" w:rsidRPr="00883C23">
        <w:rPr>
          <w:sz w:val="21"/>
          <w:szCs w:val="21"/>
        </w:rPr>
        <w:t>and</w:t>
      </w:r>
      <w:r w:rsidR="001F7E15" w:rsidRPr="00883C23">
        <w:rPr>
          <w:i/>
          <w:sz w:val="21"/>
          <w:szCs w:val="21"/>
        </w:rPr>
        <w:t xml:space="preserve"> analyze</w:t>
      </w:r>
      <w:r w:rsidR="001F7E15" w:rsidRPr="00883C23">
        <w:rPr>
          <w:sz w:val="21"/>
          <w:szCs w:val="21"/>
        </w:rPr>
        <w:t>, for instance</w:t>
      </w:r>
      <w:r w:rsidR="009B5061" w:rsidRPr="00883C23">
        <w:rPr>
          <w:sz w:val="21"/>
          <w:szCs w:val="21"/>
        </w:rPr>
        <w:t xml:space="preserve">, rather than </w:t>
      </w:r>
      <w:r w:rsidR="009B5061" w:rsidRPr="00883C23">
        <w:rPr>
          <w:i/>
          <w:sz w:val="21"/>
          <w:szCs w:val="21"/>
        </w:rPr>
        <w:t>understand</w:t>
      </w:r>
      <w:r w:rsidR="009B5061" w:rsidRPr="00883C23">
        <w:rPr>
          <w:sz w:val="21"/>
          <w:szCs w:val="21"/>
        </w:rPr>
        <w:t xml:space="preserve"> or </w:t>
      </w:r>
      <w:r w:rsidR="009B5061" w:rsidRPr="00883C23">
        <w:rPr>
          <w:i/>
          <w:sz w:val="21"/>
          <w:szCs w:val="21"/>
        </w:rPr>
        <w:t>explore</w:t>
      </w:r>
      <w:r w:rsidR="001F7E15" w:rsidRPr="00883C23">
        <w:rPr>
          <w:sz w:val="21"/>
          <w:szCs w:val="21"/>
        </w:rPr>
        <w:t>).</w:t>
      </w:r>
    </w:p>
    <w:p w14:paraId="1E1F6628" w14:textId="77777777" w:rsidR="007B5F9C" w:rsidRPr="00883C23" w:rsidRDefault="007B5F9C" w:rsidP="007B5F9C">
      <w:pPr>
        <w:rPr>
          <w:i/>
          <w:sz w:val="21"/>
          <w:szCs w:val="21"/>
        </w:rPr>
      </w:pPr>
    </w:p>
    <w:p w14:paraId="5B75CBF9" w14:textId="2CD01113" w:rsidR="007B5F9C" w:rsidRPr="00883C23" w:rsidRDefault="0005598B" w:rsidP="007B5F9C">
      <w:pPr>
        <w:rPr>
          <w:sz w:val="21"/>
          <w:szCs w:val="21"/>
        </w:rPr>
      </w:pPr>
      <w:r w:rsidRPr="00883C23">
        <w:rPr>
          <w:i/>
          <w:sz w:val="21"/>
          <w:szCs w:val="21"/>
        </w:rPr>
        <w:t>Assessment</w:t>
      </w:r>
      <w:r w:rsidRPr="00883C23">
        <w:rPr>
          <w:sz w:val="21"/>
          <w:szCs w:val="21"/>
        </w:rPr>
        <w:t xml:space="preserve">: For the purposes of this document, </w:t>
      </w:r>
      <w:r w:rsidRPr="00883C23">
        <w:rPr>
          <w:i/>
          <w:sz w:val="21"/>
          <w:szCs w:val="21"/>
        </w:rPr>
        <w:t>assessment</w:t>
      </w:r>
      <w:r w:rsidR="00B80C86" w:rsidRPr="00883C23">
        <w:rPr>
          <w:sz w:val="21"/>
          <w:szCs w:val="21"/>
        </w:rPr>
        <w:t xml:space="preserve"> is “an ongoing process designed to monitor and improve student learning. Faculty explicitly define what they want students to learn, collect empirical data that indicate the extent of the learning, and use the data to improve the program.”</w:t>
      </w:r>
      <w:r w:rsidR="007B5F9C" w:rsidRPr="00883C23">
        <w:rPr>
          <w:rStyle w:val="FootnoteReference"/>
          <w:sz w:val="21"/>
          <w:szCs w:val="21"/>
        </w:rPr>
        <w:footnoteReference w:id="1"/>
      </w:r>
      <w:r w:rsidR="00567898" w:rsidRPr="00883C23">
        <w:rPr>
          <w:sz w:val="21"/>
          <w:szCs w:val="21"/>
        </w:rPr>
        <w:t xml:space="preserve"> </w:t>
      </w:r>
      <w:r w:rsidR="00567898" w:rsidRPr="00883C23">
        <w:rPr>
          <w:i/>
          <w:sz w:val="21"/>
          <w:szCs w:val="21"/>
        </w:rPr>
        <w:t>Assessment</w:t>
      </w:r>
      <w:r w:rsidR="00567898" w:rsidRPr="00883C23">
        <w:rPr>
          <w:sz w:val="21"/>
          <w:szCs w:val="21"/>
        </w:rPr>
        <w:t xml:space="preserve"> must be distinguished from </w:t>
      </w:r>
      <w:r w:rsidR="00567898" w:rsidRPr="00883C23">
        <w:rPr>
          <w:i/>
          <w:sz w:val="21"/>
          <w:szCs w:val="21"/>
        </w:rPr>
        <w:t xml:space="preserve">evaluation </w:t>
      </w:r>
      <w:r w:rsidR="00567898" w:rsidRPr="00883C23">
        <w:rPr>
          <w:sz w:val="21"/>
          <w:szCs w:val="21"/>
        </w:rPr>
        <w:t xml:space="preserve">of student learning in the sense that instructors evaluate </w:t>
      </w:r>
      <w:r w:rsidR="007B5F9C" w:rsidRPr="00883C23">
        <w:rPr>
          <w:sz w:val="21"/>
          <w:szCs w:val="21"/>
        </w:rPr>
        <w:t xml:space="preserve">students and assign grades, which </w:t>
      </w:r>
      <w:r w:rsidR="00567898" w:rsidRPr="00883C23">
        <w:rPr>
          <w:sz w:val="21"/>
          <w:szCs w:val="21"/>
        </w:rPr>
        <w:t xml:space="preserve">may not </w:t>
      </w:r>
      <w:r w:rsidR="007B5F9C" w:rsidRPr="00883C23">
        <w:rPr>
          <w:sz w:val="21"/>
          <w:szCs w:val="21"/>
        </w:rPr>
        <w:t>be used directly as an</w:t>
      </w:r>
      <w:r w:rsidR="00567898" w:rsidRPr="00883C23">
        <w:rPr>
          <w:sz w:val="21"/>
          <w:szCs w:val="21"/>
        </w:rPr>
        <w:t xml:space="preserve"> assessment for Connection courses.</w:t>
      </w:r>
      <w:r w:rsidR="007B5F9C" w:rsidRPr="00883C23">
        <w:rPr>
          <w:sz w:val="21"/>
          <w:szCs w:val="21"/>
        </w:rPr>
        <w:t xml:space="preserve"> An </w:t>
      </w:r>
      <w:r w:rsidR="007B5F9C" w:rsidRPr="00883C23">
        <w:rPr>
          <w:i/>
          <w:sz w:val="21"/>
          <w:szCs w:val="21"/>
        </w:rPr>
        <w:t>assessment</w:t>
      </w:r>
      <w:r w:rsidR="007B5F9C" w:rsidRPr="00883C23">
        <w:rPr>
          <w:sz w:val="21"/>
          <w:szCs w:val="21"/>
        </w:rPr>
        <w:t xml:space="preserve"> plan must determine the degree to which the course has facilitated student learning in the context of the Connections </w:t>
      </w:r>
      <w:r w:rsidR="008E0EEA" w:rsidRPr="00883C23">
        <w:rPr>
          <w:sz w:val="21"/>
          <w:szCs w:val="21"/>
        </w:rPr>
        <w:t>subcategory</w:t>
      </w:r>
      <w:r w:rsidR="007B5F9C" w:rsidRPr="00883C23">
        <w:rPr>
          <w:sz w:val="21"/>
          <w:szCs w:val="21"/>
        </w:rPr>
        <w:t xml:space="preserve"> goals and Connections </w:t>
      </w:r>
      <w:r w:rsidR="001F7E15" w:rsidRPr="00883C23">
        <w:rPr>
          <w:sz w:val="21"/>
          <w:szCs w:val="21"/>
        </w:rPr>
        <w:t>SLO</w:t>
      </w:r>
      <w:r w:rsidR="005C2941" w:rsidRPr="00883C23">
        <w:rPr>
          <w:sz w:val="21"/>
          <w:szCs w:val="21"/>
        </w:rPr>
        <w:t>s</w:t>
      </w:r>
      <w:r w:rsidR="007B5F9C" w:rsidRPr="00883C23">
        <w:rPr>
          <w:sz w:val="21"/>
          <w:szCs w:val="21"/>
        </w:rPr>
        <w:t xml:space="preserve">. Random sampling of 20% of the whole is often the best approach for assessing Connections </w:t>
      </w:r>
      <w:r w:rsidR="001F7E15" w:rsidRPr="00883C23">
        <w:rPr>
          <w:sz w:val="21"/>
          <w:szCs w:val="21"/>
        </w:rPr>
        <w:t>SLO</w:t>
      </w:r>
      <w:r w:rsidR="00F71A62" w:rsidRPr="00883C23">
        <w:rPr>
          <w:sz w:val="21"/>
          <w:szCs w:val="21"/>
        </w:rPr>
        <w:t>s</w:t>
      </w:r>
      <w:r w:rsidR="007B5F9C" w:rsidRPr="00883C23">
        <w:rPr>
          <w:sz w:val="21"/>
          <w:szCs w:val="21"/>
        </w:rPr>
        <w:t xml:space="preserve"> for courses with multiple sections</w:t>
      </w:r>
      <w:r w:rsidR="00332A24" w:rsidRPr="00883C23">
        <w:rPr>
          <w:sz w:val="21"/>
          <w:szCs w:val="21"/>
        </w:rPr>
        <w:t xml:space="preserve"> per semester</w:t>
      </w:r>
      <w:r w:rsidR="007B5F9C" w:rsidRPr="00883C23">
        <w:rPr>
          <w:sz w:val="21"/>
          <w:szCs w:val="21"/>
        </w:rPr>
        <w:t>. Assessment of a sample of the whole might be a better approach for courses that are offered only once or twice per year.</w:t>
      </w:r>
    </w:p>
    <w:p w14:paraId="70B1B323" w14:textId="77777777" w:rsidR="007B5F9C" w:rsidRPr="00883C23" w:rsidRDefault="007B5F9C" w:rsidP="007B5F9C">
      <w:pPr>
        <w:rPr>
          <w:sz w:val="21"/>
          <w:szCs w:val="21"/>
        </w:rPr>
      </w:pPr>
    </w:p>
    <w:p w14:paraId="6C322698" w14:textId="1F0B4C8C" w:rsidR="007B5F9C" w:rsidRPr="00883C23" w:rsidRDefault="007B5F9C" w:rsidP="007B5F9C">
      <w:pPr>
        <w:rPr>
          <w:sz w:val="21"/>
          <w:szCs w:val="21"/>
        </w:rPr>
      </w:pPr>
      <w:r w:rsidRPr="00883C23">
        <w:rPr>
          <w:i/>
          <w:sz w:val="21"/>
          <w:szCs w:val="21"/>
        </w:rPr>
        <w:t>Evaluation</w:t>
      </w:r>
      <w:r w:rsidRPr="00883C23">
        <w:rPr>
          <w:sz w:val="21"/>
          <w:szCs w:val="21"/>
        </w:rPr>
        <w:t xml:space="preserve">: The determination </w:t>
      </w:r>
      <w:r w:rsidR="00CA214E" w:rsidRPr="00883C23">
        <w:rPr>
          <w:sz w:val="21"/>
          <w:szCs w:val="21"/>
        </w:rPr>
        <w:t>of a student’s</w:t>
      </w:r>
      <w:r w:rsidRPr="00883C23">
        <w:rPr>
          <w:sz w:val="21"/>
          <w:szCs w:val="21"/>
        </w:rPr>
        <w:t xml:space="preserve"> </w:t>
      </w:r>
      <w:r w:rsidR="00CA214E" w:rsidRPr="00883C23">
        <w:rPr>
          <w:sz w:val="21"/>
          <w:szCs w:val="21"/>
        </w:rPr>
        <w:t xml:space="preserve">success or failure </w:t>
      </w:r>
      <w:r w:rsidRPr="00883C23">
        <w:rPr>
          <w:sz w:val="21"/>
          <w:szCs w:val="21"/>
        </w:rPr>
        <w:t xml:space="preserve">on a particular assignment or in a course. </w:t>
      </w:r>
      <w:r w:rsidR="004D5F68" w:rsidRPr="00883C23">
        <w:rPr>
          <w:sz w:val="21"/>
          <w:szCs w:val="21"/>
        </w:rPr>
        <w:t xml:space="preserve">In other words, </w:t>
      </w:r>
      <w:r w:rsidR="004D5F68" w:rsidRPr="00883C23">
        <w:rPr>
          <w:i/>
          <w:sz w:val="21"/>
          <w:szCs w:val="21"/>
        </w:rPr>
        <w:t>evaluation</w:t>
      </w:r>
      <w:r w:rsidR="002C1189" w:rsidRPr="00883C23">
        <w:rPr>
          <w:i/>
          <w:sz w:val="21"/>
          <w:szCs w:val="21"/>
        </w:rPr>
        <w:t xml:space="preserve"> </w:t>
      </w:r>
      <w:r w:rsidR="002C1189" w:rsidRPr="00883C23">
        <w:rPr>
          <w:sz w:val="21"/>
          <w:szCs w:val="21"/>
        </w:rPr>
        <w:t>means assigning student grades</w:t>
      </w:r>
      <w:r w:rsidR="004D5F68" w:rsidRPr="00883C23">
        <w:rPr>
          <w:sz w:val="21"/>
          <w:szCs w:val="21"/>
        </w:rPr>
        <w:t xml:space="preserve">. </w:t>
      </w:r>
      <w:r w:rsidR="00CA214E" w:rsidRPr="00883C23">
        <w:rPr>
          <w:sz w:val="21"/>
          <w:szCs w:val="21"/>
        </w:rPr>
        <w:t xml:space="preserve">For the purposes of this application, </w:t>
      </w:r>
      <w:r w:rsidR="00CA214E" w:rsidRPr="00883C23">
        <w:rPr>
          <w:i/>
          <w:sz w:val="21"/>
          <w:szCs w:val="21"/>
        </w:rPr>
        <w:t xml:space="preserve">evaluation </w:t>
      </w:r>
      <w:r w:rsidR="004D5F68" w:rsidRPr="00883C23">
        <w:rPr>
          <w:sz w:val="21"/>
          <w:szCs w:val="21"/>
        </w:rPr>
        <w:t>is</w:t>
      </w:r>
      <w:r w:rsidR="00CA214E" w:rsidRPr="00883C23">
        <w:rPr>
          <w:sz w:val="21"/>
          <w:szCs w:val="21"/>
        </w:rPr>
        <w:t xml:space="preserve"> d</w:t>
      </w:r>
      <w:r w:rsidRPr="00883C23">
        <w:rPr>
          <w:sz w:val="21"/>
          <w:szCs w:val="21"/>
        </w:rPr>
        <w:t>istinguished from assessment.</w:t>
      </w:r>
    </w:p>
    <w:p w14:paraId="16BDEB60" w14:textId="77777777" w:rsidR="007B5F9C" w:rsidRPr="00883C23" w:rsidRDefault="007B5F9C" w:rsidP="007B5F9C">
      <w:pPr>
        <w:rPr>
          <w:sz w:val="21"/>
          <w:szCs w:val="21"/>
        </w:rPr>
      </w:pPr>
    </w:p>
    <w:p w14:paraId="73EB917A" w14:textId="60509774" w:rsidR="00F93F3B" w:rsidRPr="00883C23" w:rsidRDefault="007B5F9C" w:rsidP="001F7E15">
      <w:pPr>
        <w:rPr>
          <w:b/>
          <w:sz w:val="21"/>
          <w:szCs w:val="21"/>
        </w:rPr>
      </w:pPr>
      <w:r w:rsidRPr="00883C23">
        <w:rPr>
          <w:i/>
          <w:sz w:val="21"/>
          <w:szCs w:val="21"/>
        </w:rPr>
        <w:t>Artifact</w:t>
      </w:r>
      <w:r w:rsidRPr="00883C23">
        <w:rPr>
          <w:sz w:val="21"/>
          <w:szCs w:val="21"/>
        </w:rPr>
        <w:t xml:space="preserve">: The evidence of student learning that will be used in the assessment of Connections </w:t>
      </w:r>
      <w:r w:rsidR="001F7E15" w:rsidRPr="00883C23">
        <w:rPr>
          <w:sz w:val="21"/>
          <w:szCs w:val="21"/>
        </w:rPr>
        <w:t>SLO</w:t>
      </w:r>
      <w:r w:rsidR="005C2941" w:rsidRPr="00883C23">
        <w:rPr>
          <w:sz w:val="21"/>
          <w:szCs w:val="21"/>
        </w:rPr>
        <w:t>s</w:t>
      </w:r>
      <w:r w:rsidRPr="00883C23">
        <w:rPr>
          <w:sz w:val="21"/>
          <w:szCs w:val="21"/>
        </w:rPr>
        <w:t xml:space="preserve">. </w:t>
      </w:r>
      <w:r w:rsidRPr="00883C23">
        <w:rPr>
          <w:i/>
          <w:sz w:val="21"/>
          <w:szCs w:val="21"/>
        </w:rPr>
        <w:t>Artifacts</w:t>
      </w:r>
      <w:r w:rsidRPr="00883C23">
        <w:rPr>
          <w:sz w:val="21"/>
          <w:szCs w:val="21"/>
        </w:rPr>
        <w:t xml:space="preserve"> may be examinations, clean (unmarked) copies of student papers, a student-produced written synthesis/reflection of student learning, a project or presentation, or other tangible evidence of student learning </w:t>
      </w:r>
      <w:r w:rsidR="00846163" w:rsidRPr="00883C23">
        <w:rPr>
          <w:sz w:val="21"/>
          <w:szCs w:val="21"/>
        </w:rPr>
        <w:t>may be assessed with the rubric provided by the Colonnade Committee or with another rubric proposed by the applicant.</w:t>
      </w:r>
    </w:p>
    <w:p w14:paraId="0ECF296A" w14:textId="77777777" w:rsidR="00F93F3B" w:rsidRPr="00883C23" w:rsidRDefault="00F93F3B">
      <w:pPr>
        <w:spacing w:after="200"/>
        <w:rPr>
          <w:b/>
          <w:sz w:val="21"/>
          <w:szCs w:val="21"/>
        </w:rPr>
      </w:pPr>
      <w:r w:rsidRPr="00883C23">
        <w:rPr>
          <w:b/>
          <w:sz w:val="21"/>
          <w:szCs w:val="21"/>
        </w:rPr>
        <w:br w:type="page"/>
      </w:r>
    </w:p>
    <w:p w14:paraId="15AB1BA7" w14:textId="77777777" w:rsidR="00B479EB" w:rsidRPr="00883C23" w:rsidRDefault="00B479EB" w:rsidP="001F7E15">
      <w:pPr>
        <w:rPr>
          <w:sz w:val="21"/>
          <w:szCs w:val="21"/>
        </w:rPr>
      </w:pPr>
    </w:p>
    <w:p w14:paraId="676248AF" w14:textId="3D51530B" w:rsidR="00C01F15" w:rsidRPr="00883C23" w:rsidRDefault="00C01F15" w:rsidP="007B5F9C">
      <w:pPr>
        <w:jc w:val="center"/>
        <w:rPr>
          <w:sz w:val="22"/>
          <w:szCs w:val="22"/>
        </w:rPr>
      </w:pPr>
      <w:r w:rsidRPr="00883C23">
        <w:rPr>
          <w:b/>
          <w:sz w:val="22"/>
          <w:szCs w:val="22"/>
        </w:rPr>
        <w:t>Application Process</w:t>
      </w:r>
    </w:p>
    <w:p w14:paraId="39C3740D" w14:textId="77777777" w:rsidR="00C01F15" w:rsidRPr="00883C23" w:rsidRDefault="00C01F15" w:rsidP="00220330">
      <w:pPr>
        <w:rPr>
          <w:sz w:val="22"/>
          <w:szCs w:val="22"/>
        </w:rPr>
      </w:pPr>
    </w:p>
    <w:p w14:paraId="1A47DA50" w14:textId="7B300B42" w:rsidR="00C01F15" w:rsidRPr="00883C23" w:rsidRDefault="00C01F15" w:rsidP="00220330">
      <w:pPr>
        <w:rPr>
          <w:sz w:val="22"/>
          <w:szCs w:val="22"/>
        </w:rPr>
      </w:pPr>
      <w:r w:rsidRPr="00883C23">
        <w:rPr>
          <w:sz w:val="22"/>
          <w:szCs w:val="22"/>
        </w:rPr>
        <w:t>Applicants must complete each step of the p</w:t>
      </w:r>
      <w:r w:rsidR="00A940AB" w:rsidRPr="00883C23">
        <w:rPr>
          <w:sz w:val="22"/>
          <w:szCs w:val="22"/>
        </w:rPr>
        <w:t>rocess in order.</w:t>
      </w:r>
    </w:p>
    <w:p w14:paraId="0E520254" w14:textId="77777777" w:rsidR="00A940AB" w:rsidRPr="00883C23" w:rsidRDefault="00A940AB" w:rsidP="00220330">
      <w:pPr>
        <w:rPr>
          <w:sz w:val="22"/>
          <w:szCs w:val="22"/>
        </w:rPr>
      </w:pPr>
    </w:p>
    <w:p w14:paraId="7D2CCC66" w14:textId="08B9D838" w:rsidR="00A940AB" w:rsidRPr="00883C23" w:rsidRDefault="00A86699" w:rsidP="00A940AB">
      <w:pPr>
        <w:pStyle w:val="ListParagraph"/>
        <w:numPr>
          <w:ilvl w:val="0"/>
          <w:numId w:val="12"/>
        </w:numPr>
        <w:rPr>
          <w:rFonts w:ascii="Times New Roman" w:hAnsi="Times New Roman" w:cs="Times New Roman"/>
          <w:sz w:val="22"/>
          <w:szCs w:val="22"/>
        </w:rPr>
      </w:pPr>
      <w:r w:rsidRPr="00883C23">
        <w:rPr>
          <w:rFonts w:ascii="Times New Roman" w:hAnsi="Times New Roman" w:cs="Times New Roman"/>
          <w:sz w:val="22"/>
          <w:szCs w:val="22"/>
        </w:rPr>
        <w:t xml:space="preserve">Download this application form and </w:t>
      </w:r>
      <w:r w:rsidR="00A940AB" w:rsidRPr="00883C23">
        <w:rPr>
          <w:rFonts w:ascii="Times New Roman" w:hAnsi="Times New Roman" w:cs="Times New Roman"/>
          <w:sz w:val="22"/>
          <w:szCs w:val="22"/>
        </w:rPr>
        <w:t>the sample Connections proposal</w:t>
      </w:r>
      <w:r w:rsidRPr="00883C23">
        <w:rPr>
          <w:rFonts w:ascii="Times New Roman" w:hAnsi="Times New Roman" w:cs="Times New Roman"/>
          <w:sz w:val="22"/>
          <w:szCs w:val="22"/>
        </w:rPr>
        <w:t xml:space="preserve"> </w:t>
      </w:r>
      <w:r w:rsidR="00A940AB" w:rsidRPr="00883C23">
        <w:rPr>
          <w:rFonts w:ascii="Times New Roman" w:hAnsi="Times New Roman" w:cs="Times New Roman"/>
          <w:sz w:val="22"/>
          <w:szCs w:val="22"/>
        </w:rPr>
        <w:t>from the Colonnade website and read each carefully.</w:t>
      </w:r>
      <w:r w:rsidRPr="00883C23">
        <w:rPr>
          <w:rFonts w:ascii="Times New Roman" w:hAnsi="Times New Roman" w:cs="Times New Roman"/>
          <w:sz w:val="22"/>
          <w:szCs w:val="22"/>
        </w:rPr>
        <w:t xml:space="preserve"> Consult with the Colonnade Committee Chair as questions arise and before submitting the proposal.</w:t>
      </w:r>
    </w:p>
    <w:p w14:paraId="3313830F" w14:textId="1F35E3E1" w:rsidR="00A940AB" w:rsidRPr="00883C23" w:rsidRDefault="00A74BE3" w:rsidP="00A940AB">
      <w:pPr>
        <w:pStyle w:val="ListParagraph"/>
        <w:numPr>
          <w:ilvl w:val="0"/>
          <w:numId w:val="12"/>
        </w:numPr>
        <w:rPr>
          <w:rFonts w:ascii="Times New Roman" w:hAnsi="Times New Roman" w:cs="Times New Roman"/>
          <w:sz w:val="22"/>
          <w:szCs w:val="22"/>
        </w:rPr>
      </w:pPr>
      <w:r w:rsidRPr="00883C23">
        <w:rPr>
          <w:rFonts w:ascii="Times New Roman" w:hAnsi="Times New Roman" w:cs="Times New Roman"/>
          <w:sz w:val="22"/>
          <w:szCs w:val="22"/>
        </w:rPr>
        <w:t>Draft the Connections Course P</w:t>
      </w:r>
      <w:r w:rsidR="00A940AB" w:rsidRPr="00883C23">
        <w:rPr>
          <w:rFonts w:ascii="Times New Roman" w:hAnsi="Times New Roman" w:cs="Times New Roman"/>
          <w:sz w:val="22"/>
          <w:szCs w:val="22"/>
        </w:rPr>
        <w:t xml:space="preserve">roposal </w:t>
      </w:r>
      <w:r w:rsidRPr="00883C23">
        <w:rPr>
          <w:rFonts w:ascii="Times New Roman" w:hAnsi="Times New Roman" w:cs="Times New Roman"/>
          <w:sz w:val="22"/>
          <w:szCs w:val="22"/>
        </w:rPr>
        <w:t>and the Undergraduate Curriculum Committee</w:t>
      </w:r>
      <w:r w:rsidR="009375B7" w:rsidRPr="00883C23">
        <w:rPr>
          <w:rFonts w:ascii="Times New Roman" w:hAnsi="Times New Roman" w:cs="Times New Roman"/>
          <w:sz w:val="22"/>
          <w:szCs w:val="22"/>
        </w:rPr>
        <w:t>’s</w:t>
      </w:r>
      <w:r w:rsidRPr="00883C23">
        <w:rPr>
          <w:rFonts w:ascii="Times New Roman" w:hAnsi="Times New Roman" w:cs="Times New Roman"/>
          <w:sz w:val="22"/>
          <w:szCs w:val="22"/>
        </w:rPr>
        <w:t xml:space="preserve"> </w:t>
      </w:r>
      <w:hyperlink r:id="rId11" w:history="1">
        <w:r w:rsidR="009375B7" w:rsidRPr="00883C23">
          <w:rPr>
            <w:rStyle w:val="Hyperlink"/>
            <w:rFonts w:ascii="Times New Roman" w:hAnsi="Times New Roman" w:cs="Times New Roman"/>
            <w:sz w:val="22"/>
            <w:szCs w:val="22"/>
          </w:rPr>
          <w:t>Proposal to Create a New Course</w:t>
        </w:r>
      </w:hyperlink>
      <w:r w:rsidR="00CE34AA" w:rsidRPr="00883C23">
        <w:rPr>
          <w:rFonts w:ascii="Times New Roman" w:hAnsi="Times New Roman" w:cs="Times New Roman"/>
          <w:sz w:val="22"/>
          <w:szCs w:val="22"/>
        </w:rPr>
        <w:t xml:space="preserve"> (if applicable) </w:t>
      </w:r>
      <w:r w:rsidR="00A940AB" w:rsidRPr="00883C23">
        <w:rPr>
          <w:rFonts w:ascii="Times New Roman" w:hAnsi="Times New Roman" w:cs="Times New Roman"/>
          <w:sz w:val="22"/>
          <w:szCs w:val="22"/>
        </w:rPr>
        <w:t xml:space="preserve">in consultation with the applicant’s home department and any </w:t>
      </w:r>
      <w:r w:rsidR="00EF44CA" w:rsidRPr="00883C23">
        <w:rPr>
          <w:rFonts w:ascii="Times New Roman" w:hAnsi="Times New Roman" w:cs="Times New Roman"/>
          <w:sz w:val="22"/>
          <w:szCs w:val="22"/>
        </w:rPr>
        <w:t>other relevant departments.</w:t>
      </w:r>
    </w:p>
    <w:p w14:paraId="04C14D68" w14:textId="6BA46CC8" w:rsidR="0073073E" w:rsidRPr="00883C23" w:rsidRDefault="00B6644E" w:rsidP="00A940AB">
      <w:pPr>
        <w:pStyle w:val="ListParagraph"/>
        <w:numPr>
          <w:ilvl w:val="0"/>
          <w:numId w:val="12"/>
        </w:numPr>
        <w:rPr>
          <w:rFonts w:ascii="Times New Roman" w:hAnsi="Times New Roman" w:cs="Times New Roman"/>
          <w:sz w:val="22"/>
          <w:szCs w:val="22"/>
        </w:rPr>
      </w:pPr>
      <w:r w:rsidRPr="00883C23">
        <w:rPr>
          <w:rFonts w:ascii="Times New Roman" w:hAnsi="Times New Roman" w:cs="Times New Roman"/>
          <w:sz w:val="22"/>
          <w:szCs w:val="22"/>
        </w:rPr>
        <w:t>E-mail the</w:t>
      </w:r>
      <w:r w:rsidR="0073073E" w:rsidRPr="00883C23">
        <w:rPr>
          <w:rFonts w:ascii="Times New Roman" w:hAnsi="Times New Roman" w:cs="Times New Roman"/>
          <w:sz w:val="22"/>
          <w:szCs w:val="22"/>
        </w:rPr>
        <w:t xml:space="preserve"> </w:t>
      </w:r>
      <w:r w:rsidRPr="00883C23">
        <w:rPr>
          <w:rFonts w:ascii="Times New Roman" w:hAnsi="Times New Roman" w:cs="Times New Roman"/>
          <w:sz w:val="22"/>
          <w:szCs w:val="22"/>
        </w:rPr>
        <w:t xml:space="preserve">Connections </w:t>
      </w:r>
      <w:r w:rsidR="0073073E" w:rsidRPr="00883C23">
        <w:rPr>
          <w:rFonts w:ascii="Times New Roman" w:hAnsi="Times New Roman" w:cs="Times New Roman"/>
          <w:sz w:val="22"/>
          <w:szCs w:val="22"/>
        </w:rPr>
        <w:t>Course Proposal, the UCC Proposal to Create a New Course</w:t>
      </w:r>
      <w:r w:rsidR="007B5F9C" w:rsidRPr="00883C23">
        <w:rPr>
          <w:rFonts w:ascii="Times New Roman" w:hAnsi="Times New Roman" w:cs="Times New Roman"/>
          <w:sz w:val="22"/>
          <w:szCs w:val="22"/>
        </w:rPr>
        <w:t xml:space="preserve">, and a </w:t>
      </w:r>
      <w:r w:rsidR="0073073E" w:rsidRPr="00883C23">
        <w:rPr>
          <w:rFonts w:ascii="Times New Roman" w:hAnsi="Times New Roman" w:cs="Times New Roman"/>
          <w:sz w:val="22"/>
          <w:szCs w:val="22"/>
        </w:rPr>
        <w:t xml:space="preserve">sample </w:t>
      </w:r>
      <w:r w:rsidR="007B5F9C" w:rsidRPr="00883C23">
        <w:rPr>
          <w:rFonts w:ascii="Times New Roman" w:hAnsi="Times New Roman" w:cs="Times New Roman"/>
          <w:sz w:val="22"/>
          <w:szCs w:val="22"/>
        </w:rPr>
        <w:t>syllabus for the proposed course</w:t>
      </w:r>
      <w:r w:rsidRPr="00883C23">
        <w:rPr>
          <w:rFonts w:ascii="Times New Roman" w:hAnsi="Times New Roman" w:cs="Times New Roman"/>
          <w:sz w:val="22"/>
          <w:szCs w:val="22"/>
        </w:rPr>
        <w:t xml:space="preserve"> to </w:t>
      </w:r>
      <w:bookmarkStart w:id="0" w:name="_GoBack"/>
      <w:bookmarkEnd w:id="0"/>
      <w:r w:rsidR="00D55678">
        <w:rPr>
          <w:rFonts w:ascii="Times New Roman" w:hAnsi="Times New Roman" w:cs="Times New Roman"/>
          <w:sz w:val="22"/>
          <w:szCs w:val="22"/>
        </w:rPr>
        <w:fldChar w:fldCharType="begin"/>
      </w:r>
      <w:r w:rsidR="00D55678">
        <w:rPr>
          <w:rFonts w:ascii="Times New Roman" w:hAnsi="Times New Roman" w:cs="Times New Roman"/>
          <w:sz w:val="22"/>
          <w:szCs w:val="22"/>
        </w:rPr>
        <w:instrText xml:space="preserve"> HYPERLINK "mailto:</w:instrText>
      </w:r>
      <w:r w:rsidR="00D55678" w:rsidRPr="00D55678">
        <w:rPr>
          <w:rFonts w:ascii="Times New Roman" w:hAnsi="Times New Roman" w:cs="Times New Roman"/>
          <w:sz w:val="22"/>
          <w:szCs w:val="22"/>
        </w:rPr>
        <w:instrText>colonnadeplan@wku.edu</w:instrText>
      </w:r>
      <w:r w:rsidR="00D55678">
        <w:rPr>
          <w:rFonts w:ascii="Times New Roman" w:hAnsi="Times New Roman" w:cs="Times New Roman"/>
          <w:sz w:val="22"/>
          <w:szCs w:val="22"/>
        </w:rPr>
        <w:instrText xml:space="preserve">" </w:instrText>
      </w:r>
      <w:r w:rsidR="00D55678">
        <w:rPr>
          <w:rFonts w:ascii="Times New Roman" w:hAnsi="Times New Roman" w:cs="Times New Roman"/>
          <w:sz w:val="22"/>
          <w:szCs w:val="22"/>
        </w:rPr>
        <w:fldChar w:fldCharType="separate"/>
      </w:r>
      <w:r w:rsidR="00D55678" w:rsidRPr="00536A08">
        <w:rPr>
          <w:rStyle w:val="Hyperlink"/>
          <w:rFonts w:ascii="Times New Roman" w:hAnsi="Times New Roman" w:cs="Times New Roman"/>
          <w:sz w:val="22"/>
          <w:szCs w:val="22"/>
        </w:rPr>
        <w:t>colonnadeplan@wku.edu</w:t>
      </w:r>
      <w:r w:rsidR="00D55678">
        <w:rPr>
          <w:rFonts w:ascii="Times New Roman" w:hAnsi="Times New Roman" w:cs="Times New Roman"/>
          <w:sz w:val="22"/>
          <w:szCs w:val="22"/>
        </w:rPr>
        <w:fldChar w:fldCharType="end"/>
      </w:r>
      <w:r w:rsidRPr="00883C23">
        <w:rPr>
          <w:rFonts w:ascii="Times New Roman" w:hAnsi="Times New Roman" w:cs="Times New Roman"/>
          <w:sz w:val="22"/>
          <w:szCs w:val="22"/>
        </w:rPr>
        <w:t xml:space="preserve"> and</w:t>
      </w:r>
      <w:r w:rsidR="007B5F9C" w:rsidRPr="00883C23">
        <w:rPr>
          <w:rFonts w:ascii="Times New Roman" w:hAnsi="Times New Roman" w:cs="Times New Roman"/>
          <w:sz w:val="22"/>
          <w:szCs w:val="22"/>
        </w:rPr>
        <w:t xml:space="preserve">, ideally, attend </w:t>
      </w:r>
      <w:r w:rsidR="00E0714B" w:rsidRPr="00883C23">
        <w:rPr>
          <w:rFonts w:ascii="Times New Roman" w:hAnsi="Times New Roman" w:cs="Times New Roman"/>
          <w:sz w:val="22"/>
          <w:szCs w:val="22"/>
        </w:rPr>
        <w:t>the Colonnade Committee meeting in which the course proposal will be considered.</w:t>
      </w:r>
    </w:p>
    <w:p w14:paraId="78C174E8" w14:textId="096C4549" w:rsidR="00183B1A" w:rsidRPr="00883C23" w:rsidRDefault="007B5F9C" w:rsidP="00A940AB">
      <w:pPr>
        <w:pStyle w:val="ListParagraph"/>
        <w:numPr>
          <w:ilvl w:val="0"/>
          <w:numId w:val="12"/>
        </w:numPr>
        <w:rPr>
          <w:rFonts w:ascii="Times New Roman" w:hAnsi="Times New Roman" w:cs="Times New Roman"/>
          <w:sz w:val="22"/>
          <w:szCs w:val="22"/>
        </w:rPr>
      </w:pPr>
      <w:r w:rsidRPr="00883C23">
        <w:rPr>
          <w:rFonts w:ascii="Times New Roman" w:hAnsi="Times New Roman" w:cs="Times New Roman"/>
          <w:sz w:val="22"/>
          <w:szCs w:val="22"/>
        </w:rPr>
        <w:t xml:space="preserve">When necessary, the applicant will need to meet (in person or via Skype, phone, or other means) with a consultant from the Colonnade Committee to discuss sections of the proposal that need to be </w:t>
      </w:r>
      <w:r w:rsidR="00303D5F" w:rsidRPr="00883C23">
        <w:rPr>
          <w:rFonts w:ascii="Times New Roman" w:hAnsi="Times New Roman" w:cs="Times New Roman"/>
          <w:sz w:val="22"/>
          <w:szCs w:val="22"/>
        </w:rPr>
        <w:t>refined or revised before full consideration</w:t>
      </w:r>
      <w:r w:rsidRPr="00883C23">
        <w:rPr>
          <w:rFonts w:ascii="Times New Roman" w:hAnsi="Times New Roman" w:cs="Times New Roman"/>
          <w:sz w:val="22"/>
          <w:szCs w:val="22"/>
        </w:rPr>
        <w:t xml:space="preserve">. The Colonnade </w:t>
      </w:r>
      <w:r w:rsidR="00303D5F" w:rsidRPr="00883C23">
        <w:rPr>
          <w:rFonts w:ascii="Times New Roman" w:hAnsi="Times New Roman" w:cs="Times New Roman"/>
          <w:sz w:val="22"/>
          <w:szCs w:val="22"/>
        </w:rPr>
        <w:t>Committee Chair will make this determination and will arrange the required consultation.</w:t>
      </w:r>
    </w:p>
    <w:p w14:paraId="6E5889CD" w14:textId="19AABF43" w:rsidR="00E0714B" w:rsidRPr="00883C23" w:rsidRDefault="00E0714B" w:rsidP="00A940AB">
      <w:pPr>
        <w:pStyle w:val="ListParagraph"/>
        <w:numPr>
          <w:ilvl w:val="0"/>
          <w:numId w:val="12"/>
        </w:numPr>
        <w:rPr>
          <w:rFonts w:ascii="Times New Roman" w:hAnsi="Times New Roman" w:cs="Times New Roman"/>
          <w:sz w:val="22"/>
          <w:szCs w:val="22"/>
        </w:rPr>
      </w:pPr>
      <w:r w:rsidRPr="00883C23">
        <w:rPr>
          <w:rFonts w:ascii="Times New Roman" w:hAnsi="Times New Roman" w:cs="Times New Roman"/>
          <w:sz w:val="22"/>
          <w:szCs w:val="22"/>
        </w:rPr>
        <w:t xml:space="preserve">If </w:t>
      </w:r>
      <w:r w:rsidR="00E95D18" w:rsidRPr="00883C23">
        <w:rPr>
          <w:rFonts w:ascii="Times New Roman" w:hAnsi="Times New Roman" w:cs="Times New Roman"/>
          <w:sz w:val="22"/>
          <w:szCs w:val="22"/>
        </w:rPr>
        <w:t>nec</w:t>
      </w:r>
      <w:r w:rsidR="007B5F9C" w:rsidRPr="00883C23">
        <w:rPr>
          <w:rFonts w:ascii="Times New Roman" w:hAnsi="Times New Roman" w:cs="Times New Roman"/>
          <w:sz w:val="22"/>
          <w:szCs w:val="22"/>
        </w:rPr>
        <w:t>essary, revise the proposal and complete #3</w:t>
      </w:r>
      <w:r w:rsidR="00303D5F" w:rsidRPr="00883C23">
        <w:rPr>
          <w:rFonts w:ascii="Times New Roman" w:hAnsi="Times New Roman" w:cs="Times New Roman"/>
          <w:sz w:val="22"/>
          <w:szCs w:val="22"/>
        </w:rPr>
        <w:t xml:space="preserve"> and #4</w:t>
      </w:r>
      <w:r w:rsidR="007B5F9C" w:rsidRPr="00883C23">
        <w:rPr>
          <w:rFonts w:ascii="Times New Roman" w:hAnsi="Times New Roman" w:cs="Times New Roman"/>
          <w:sz w:val="22"/>
          <w:szCs w:val="22"/>
        </w:rPr>
        <w:t xml:space="preserve"> again.</w:t>
      </w:r>
    </w:p>
    <w:p w14:paraId="5702DEA5" w14:textId="17D4DA7D" w:rsidR="008E244D" w:rsidRPr="00883C23" w:rsidRDefault="008E244D" w:rsidP="00A940AB">
      <w:pPr>
        <w:pStyle w:val="ListParagraph"/>
        <w:numPr>
          <w:ilvl w:val="0"/>
          <w:numId w:val="12"/>
        </w:numPr>
        <w:rPr>
          <w:rFonts w:ascii="Times New Roman" w:hAnsi="Times New Roman" w:cs="Times New Roman"/>
          <w:sz w:val="22"/>
          <w:szCs w:val="22"/>
        </w:rPr>
      </w:pPr>
      <w:r w:rsidRPr="00883C23">
        <w:rPr>
          <w:rFonts w:ascii="Times New Roman" w:hAnsi="Times New Roman" w:cs="Times New Roman"/>
          <w:sz w:val="22"/>
          <w:szCs w:val="22"/>
        </w:rPr>
        <w:t xml:space="preserve">After approval from the Colonnade Committee, </w:t>
      </w:r>
      <w:r w:rsidR="0049141A" w:rsidRPr="00883C23">
        <w:rPr>
          <w:rFonts w:ascii="Times New Roman" w:hAnsi="Times New Roman" w:cs="Times New Roman"/>
          <w:sz w:val="22"/>
          <w:szCs w:val="22"/>
        </w:rPr>
        <w:t>proposals for new courses should continue through the normal curricular process, beginning with the College’s curriculum committee.</w:t>
      </w:r>
    </w:p>
    <w:p w14:paraId="6C98E465" w14:textId="77777777" w:rsidR="000726DF" w:rsidRPr="00883C23" w:rsidRDefault="000726DF">
      <w:pPr>
        <w:spacing w:after="200"/>
        <w:rPr>
          <w:sz w:val="22"/>
          <w:szCs w:val="22"/>
        </w:rPr>
      </w:pPr>
      <w:r w:rsidRPr="00883C23">
        <w:rPr>
          <w:sz w:val="22"/>
          <w:szCs w:val="22"/>
        </w:rPr>
        <w:br w:type="page"/>
      </w:r>
    </w:p>
    <w:p w14:paraId="2727E5A0" w14:textId="2CE3946F" w:rsidR="002B0DAC" w:rsidRPr="00883C23" w:rsidRDefault="00F83DE3" w:rsidP="00911C17">
      <w:pPr>
        <w:jc w:val="center"/>
        <w:rPr>
          <w:b/>
          <w:sz w:val="22"/>
          <w:szCs w:val="22"/>
        </w:rPr>
      </w:pPr>
      <w:r w:rsidRPr="00883C23">
        <w:rPr>
          <w:b/>
          <w:sz w:val="22"/>
          <w:szCs w:val="22"/>
        </w:rPr>
        <w:t>Colonnade Connections Course Proposal</w:t>
      </w:r>
    </w:p>
    <w:p w14:paraId="40A0F767" w14:textId="64BB5C4E" w:rsidR="00F83DE3" w:rsidRPr="00883C23" w:rsidRDefault="004267FB" w:rsidP="00F83DE3">
      <w:pPr>
        <w:jc w:val="center"/>
        <w:rPr>
          <w:b/>
          <w:sz w:val="22"/>
          <w:szCs w:val="22"/>
        </w:rPr>
      </w:pPr>
      <w:r w:rsidRPr="00883C23">
        <w:rPr>
          <w:b/>
          <w:sz w:val="22"/>
          <w:szCs w:val="22"/>
        </w:rPr>
        <w:t xml:space="preserve">Systems </w:t>
      </w:r>
      <w:r w:rsidR="00711F8A" w:rsidRPr="00883C23">
        <w:rPr>
          <w:b/>
          <w:sz w:val="22"/>
          <w:szCs w:val="22"/>
        </w:rPr>
        <w:t>Subcategory</w:t>
      </w:r>
    </w:p>
    <w:p w14:paraId="11F0515D" w14:textId="77777777" w:rsidR="005C7B22" w:rsidRPr="00883C23" w:rsidRDefault="005C7B22" w:rsidP="00F83DE3">
      <w:pPr>
        <w:jc w:val="center"/>
        <w:rPr>
          <w:b/>
          <w:sz w:val="22"/>
          <w:szCs w:val="22"/>
        </w:rPr>
      </w:pPr>
    </w:p>
    <w:p w14:paraId="4D7EBC3A" w14:textId="30B058A2" w:rsidR="00EE4893" w:rsidRPr="00883C23" w:rsidRDefault="00911C17" w:rsidP="00EE4893">
      <w:pPr>
        <w:spacing w:line="280" w:lineRule="exact"/>
        <w:rPr>
          <w:sz w:val="22"/>
          <w:szCs w:val="22"/>
        </w:rPr>
      </w:pPr>
      <w:r w:rsidRPr="00883C23">
        <w:rPr>
          <w:sz w:val="22"/>
          <w:szCs w:val="22"/>
        </w:rPr>
        <w:t xml:space="preserve">Proposal Contact Name, E-mail, and Phone: </w:t>
      </w:r>
    </w:p>
    <w:p w14:paraId="046BEF9A" w14:textId="6BC816FF" w:rsidR="00F83DE3" w:rsidRPr="00883C23" w:rsidRDefault="00FB42E5" w:rsidP="00EE4893">
      <w:pPr>
        <w:tabs>
          <w:tab w:val="left" w:pos="6480"/>
        </w:tabs>
        <w:spacing w:line="280" w:lineRule="exact"/>
        <w:rPr>
          <w:sz w:val="22"/>
          <w:szCs w:val="22"/>
        </w:rPr>
      </w:pPr>
      <w:r w:rsidRPr="00883C23">
        <w:rPr>
          <w:sz w:val="22"/>
          <w:szCs w:val="22"/>
        </w:rPr>
        <w:t>College</w:t>
      </w:r>
      <w:r w:rsidR="00EE4893" w:rsidRPr="00883C23">
        <w:rPr>
          <w:sz w:val="22"/>
          <w:szCs w:val="22"/>
        </w:rPr>
        <w:t xml:space="preserve"> and Department</w:t>
      </w:r>
      <w:r w:rsidRPr="00883C23">
        <w:rPr>
          <w:sz w:val="22"/>
          <w:szCs w:val="22"/>
        </w:rPr>
        <w:t xml:space="preserve">: </w:t>
      </w:r>
      <w:r w:rsidR="00911C17" w:rsidRPr="00883C23">
        <w:rPr>
          <w:sz w:val="22"/>
          <w:szCs w:val="22"/>
        </w:rPr>
        <w:tab/>
        <w:t>Proposal Date:</w:t>
      </w:r>
    </w:p>
    <w:p w14:paraId="323C5869" w14:textId="77777777" w:rsidR="00F83DE3" w:rsidRPr="00883C23" w:rsidRDefault="00F83DE3" w:rsidP="00F83DE3">
      <w:pPr>
        <w:spacing w:line="280" w:lineRule="exact"/>
        <w:rPr>
          <w:sz w:val="22"/>
          <w:szCs w:val="22"/>
        </w:rPr>
      </w:pPr>
    </w:p>
    <w:p w14:paraId="50188B96" w14:textId="6DDA732F" w:rsidR="00F83DE3" w:rsidRPr="00883C23" w:rsidRDefault="00F83DE3" w:rsidP="00F83DE3">
      <w:pPr>
        <w:tabs>
          <w:tab w:val="left" w:pos="360"/>
        </w:tabs>
        <w:spacing w:line="280" w:lineRule="exact"/>
        <w:rPr>
          <w:sz w:val="22"/>
          <w:szCs w:val="22"/>
        </w:rPr>
      </w:pPr>
      <w:r w:rsidRPr="00883C23">
        <w:rPr>
          <w:b/>
          <w:sz w:val="22"/>
          <w:szCs w:val="22"/>
        </w:rPr>
        <w:t>1.</w:t>
      </w:r>
      <w:r w:rsidRPr="00883C23">
        <w:rPr>
          <w:sz w:val="22"/>
          <w:szCs w:val="22"/>
        </w:rPr>
        <w:tab/>
      </w:r>
      <w:r w:rsidR="00332A01" w:rsidRPr="00883C23">
        <w:rPr>
          <w:b/>
          <w:sz w:val="22"/>
          <w:szCs w:val="22"/>
        </w:rPr>
        <w:t>Course</w:t>
      </w:r>
      <w:r w:rsidR="00332A01" w:rsidRPr="00883C23">
        <w:rPr>
          <w:sz w:val="22"/>
          <w:szCs w:val="22"/>
        </w:rPr>
        <w:t xml:space="preserve"> </w:t>
      </w:r>
      <w:r w:rsidR="002B0DAC" w:rsidRPr="00883C23">
        <w:rPr>
          <w:b/>
          <w:sz w:val="22"/>
          <w:szCs w:val="22"/>
        </w:rPr>
        <w:t>Details</w:t>
      </w:r>
      <w:r w:rsidR="00FB42E5" w:rsidRPr="00883C23">
        <w:rPr>
          <w:b/>
          <w:sz w:val="22"/>
          <w:szCs w:val="22"/>
        </w:rPr>
        <w:t>:</w:t>
      </w:r>
    </w:p>
    <w:p w14:paraId="58AFD25B" w14:textId="25487F40" w:rsidR="00F83DE3" w:rsidRPr="00883C23" w:rsidRDefault="00F83DE3" w:rsidP="00F83DE3">
      <w:pPr>
        <w:numPr>
          <w:ilvl w:val="1"/>
          <w:numId w:val="1"/>
        </w:numPr>
        <w:spacing w:line="280" w:lineRule="exact"/>
        <w:rPr>
          <w:sz w:val="22"/>
          <w:szCs w:val="22"/>
        </w:rPr>
      </w:pPr>
      <w:r w:rsidRPr="00883C23">
        <w:rPr>
          <w:sz w:val="22"/>
          <w:szCs w:val="22"/>
        </w:rPr>
        <w:t>Course pre</w:t>
      </w:r>
      <w:r w:rsidR="002613B0" w:rsidRPr="00883C23">
        <w:rPr>
          <w:sz w:val="22"/>
          <w:szCs w:val="22"/>
        </w:rPr>
        <w:t>fix (subject area), number and t</w:t>
      </w:r>
      <w:r w:rsidRPr="00883C23">
        <w:rPr>
          <w:sz w:val="22"/>
          <w:szCs w:val="22"/>
        </w:rPr>
        <w:t>itle</w:t>
      </w:r>
      <w:r w:rsidR="002613B0" w:rsidRPr="00883C23">
        <w:rPr>
          <w:sz w:val="22"/>
          <w:szCs w:val="22"/>
        </w:rPr>
        <w:t>:</w:t>
      </w:r>
    </w:p>
    <w:p w14:paraId="6C25D73B" w14:textId="77777777" w:rsidR="00C52F6C" w:rsidRPr="00883C23" w:rsidRDefault="00F83DE3" w:rsidP="00F83DE3">
      <w:pPr>
        <w:numPr>
          <w:ilvl w:val="1"/>
          <w:numId w:val="1"/>
        </w:numPr>
        <w:spacing w:line="280" w:lineRule="exact"/>
        <w:rPr>
          <w:sz w:val="22"/>
          <w:szCs w:val="22"/>
        </w:rPr>
      </w:pPr>
      <w:r w:rsidRPr="00883C23">
        <w:rPr>
          <w:sz w:val="22"/>
          <w:szCs w:val="22"/>
        </w:rPr>
        <w:t>Credit hours:</w:t>
      </w:r>
      <w:r w:rsidRPr="00883C23">
        <w:rPr>
          <w:sz w:val="22"/>
          <w:szCs w:val="22"/>
        </w:rPr>
        <w:tab/>
      </w:r>
      <w:r w:rsidRPr="00883C23">
        <w:rPr>
          <w:sz w:val="22"/>
          <w:szCs w:val="22"/>
        </w:rPr>
        <w:tab/>
      </w:r>
      <w:r w:rsidRPr="00883C23">
        <w:rPr>
          <w:sz w:val="22"/>
          <w:szCs w:val="22"/>
        </w:rPr>
        <w:tab/>
      </w:r>
      <w:r w:rsidRPr="00883C23">
        <w:rPr>
          <w:sz w:val="22"/>
          <w:szCs w:val="22"/>
        </w:rPr>
        <w:tab/>
      </w:r>
    </w:p>
    <w:p w14:paraId="02BEDB0A" w14:textId="0A0347E0" w:rsidR="00F83DE3" w:rsidRPr="00883C23" w:rsidRDefault="00C52F6C" w:rsidP="00F83DE3">
      <w:pPr>
        <w:numPr>
          <w:ilvl w:val="1"/>
          <w:numId w:val="1"/>
        </w:numPr>
        <w:spacing w:line="280" w:lineRule="exact"/>
        <w:rPr>
          <w:sz w:val="22"/>
          <w:szCs w:val="22"/>
        </w:rPr>
      </w:pPr>
      <w:r w:rsidRPr="00883C23">
        <w:rPr>
          <w:sz w:val="22"/>
          <w:szCs w:val="22"/>
        </w:rPr>
        <w:t>Prerequisites</w:t>
      </w:r>
      <w:r w:rsidR="002613B0" w:rsidRPr="00883C23">
        <w:rPr>
          <w:rStyle w:val="FootnoteReference"/>
          <w:sz w:val="22"/>
          <w:szCs w:val="22"/>
        </w:rPr>
        <w:footnoteReference w:id="2"/>
      </w:r>
      <w:r w:rsidR="004F4B01" w:rsidRPr="00883C23">
        <w:rPr>
          <w:sz w:val="22"/>
          <w:szCs w:val="22"/>
        </w:rPr>
        <w:t>:</w:t>
      </w:r>
    </w:p>
    <w:p w14:paraId="63893691" w14:textId="148083B4" w:rsidR="003D3988" w:rsidRPr="00883C23" w:rsidRDefault="003D3988" w:rsidP="00F83DE3">
      <w:pPr>
        <w:numPr>
          <w:ilvl w:val="1"/>
          <w:numId w:val="1"/>
        </w:numPr>
        <w:spacing w:line="280" w:lineRule="exact"/>
        <w:rPr>
          <w:sz w:val="22"/>
          <w:szCs w:val="22"/>
        </w:rPr>
      </w:pPr>
      <w:r w:rsidRPr="00883C23">
        <w:rPr>
          <w:sz w:val="22"/>
          <w:szCs w:val="22"/>
        </w:rPr>
        <w:t xml:space="preserve">Crosslisted </w:t>
      </w:r>
      <w:r w:rsidR="00A92CCE" w:rsidRPr="00883C23">
        <w:rPr>
          <w:sz w:val="22"/>
          <w:szCs w:val="22"/>
        </w:rPr>
        <w:t xml:space="preserve">and/or equivalent </w:t>
      </w:r>
      <w:r w:rsidRPr="00883C23">
        <w:rPr>
          <w:sz w:val="22"/>
          <w:szCs w:val="22"/>
        </w:rPr>
        <w:t xml:space="preserve">courses (prefix and number): </w:t>
      </w:r>
    </w:p>
    <w:p w14:paraId="7CDC1A4B" w14:textId="595CDC20" w:rsidR="002B0DAC" w:rsidRPr="00883C23" w:rsidRDefault="002B0DAC" w:rsidP="00F83DE3">
      <w:pPr>
        <w:numPr>
          <w:ilvl w:val="1"/>
          <w:numId w:val="1"/>
        </w:numPr>
        <w:spacing w:line="280" w:lineRule="exact"/>
        <w:rPr>
          <w:sz w:val="22"/>
          <w:szCs w:val="22"/>
        </w:rPr>
      </w:pPr>
      <w:r w:rsidRPr="00883C23">
        <w:rPr>
          <w:sz w:val="22"/>
          <w:szCs w:val="22"/>
        </w:rPr>
        <w:t>Expected number of sections offered each semester</w:t>
      </w:r>
      <w:r w:rsidR="002601CA" w:rsidRPr="00883C23">
        <w:rPr>
          <w:sz w:val="22"/>
          <w:szCs w:val="22"/>
        </w:rPr>
        <w:t>/year:</w:t>
      </w:r>
    </w:p>
    <w:p w14:paraId="45B6A849" w14:textId="0C5E8B44" w:rsidR="00CE73A2" w:rsidRPr="00883C23" w:rsidRDefault="00CE73A2" w:rsidP="00755BE0">
      <w:pPr>
        <w:numPr>
          <w:ilvl w:val="1"/>
          <w:numId w:val="1"/>
        </w:numPr>
        <w:spacing w:line="280" w:lineRule="exact"/>
        <w:rPr>
          <w:sz w:val="22"/>
          <w:szCs w:val="22"/>
        </w:rPr>
      </w:pPr>
      <w:r w:rsidRPr="00883C23">
        <w:rPr>
          <w:sz w:val="22"/>
          <w:szCs w:val="22"/>
        </w:rPr>
        <w:t>Is this an existing course or a new course?</w:t>
      </w:r>
    </w:p>
    <w:p w14:paraId="6C95ED41" w14:textId="4EBBB7DF" w:rsidR="00DF5E2F" w:rsidRPr="00883C23" w:rsidRDefault="00DF5E2F" w:rsidP="00755BE0">
      <w:pPr>
        <w:numPr>
          <w:ilvl w:val="1"/>
          <w:numId w:val="1"/>
        </w:numPr>
        <w:spacing w:line="280" w:lineRule="exact"/>
        <w:rPr>
          <w:sz w:val="22"/>
          <w:szCs w:val="22"/>
        </w:rPr>
      </w:pPr>
      <w:r w:rsidRPr="00883C23">
        <w:rPr>
          <w:sz w:val="22"/>
          <w:szCs w:val="22"/>
        </w:rPr>
        <w:t>Where will this course be offered? (Bowling Green main campus, regional campuses, online? List all.)</w:t>
      </w:r>
    </w:p>
    <w:p w14:paraId="22E9B7FE" w14:textId="77777777" w:rsidR="00F83DE3" w:rsidRPr="00883C23" w:rsidRDefault="00F83DE3" w:rsidP="00F83DE3">
      <w:pPr>
        <w:spacing w:line="280" w:lineRule="exact"/>
        <w:rPr>
          <w:sz w:val="22"/>
          <w:szCs w:val="22"/>
        </w:rPr>
      </w:pPr>
    </w:p>
    <w:p w14:paraId="3A179ED8" w14:textId="155AAC62" w:rsidR="001F7E15" w:rsidRPr="00883C23" w:rsidRDefault="005E09E8" w:rsidP="00D44052">
      <w:pPr>
        <w:rPr>
          <w:b/>
          <w:sz w:val="22"/>
          <w:szCs w:val="22"/>
        </w:rPr>
      </w:pPr>
      <w:r w:rsidRPr="00883C23">
        <w:rPr>
          <w:b/>
          <w:sz w:val="22"/>
          <w:szCs w:val="22"/>
        </w:rPr>
        <w:t>2</w:t>
      </w:r>
      <w:r w:rsidR="002B06B3" w:rsidRPr="00883C23">
        <w:rPr>
          <w:b/>
          <w:sz w:val="22"/>
          <w:szCs w:val="22"/>
        </w:rPr>
        <w:t xml:space="preserve">. </w:t>
      </w:r>
      <w:r w:rsidR="001F7E15" w:rsidRPr="00883C23">
        <w:rPr>
          <w:b/>
          <w:sz w:val="22"/>
          <w:szCs w:val="22"/>
        </w:rPr>
        <w:t>Provide a brief course description (100-200 words).</w:t>
      </w:r>
    </w:p>
    <w:p w14:paraId="420B842C" w14:textId="77777777" w:rsidR="001524A5" w:rsidRPr="00883C23" w:rsidRDefault="001524A5" w:rsidP="00D44052">
      <w:pPr>
        <w:rPr>
          <w:sz w:val="22"/>
          <w:szCs w:val="22"/>
        </w:rPr>
      </w:pPr>
    </w:p>
    <w:p w14:paraId="1FFB6361" w14:textId="77777777" w:rsidR="001F7E15" w:rsidRPr="00883C23" w:rsidRDefault="001F7E15" w:rsidP="00D44052">
      <w:pPr>
        <w:rPr>
          <w:b/>
          <w:sz w:val="22"/>
          <w:szCs w:val="22"/>
        </w:rPr>
      </w:pPr>
    </w:p>
    <w:p w14:paraId="19250A0E" w14:textId="7ADB16ED" w:rsidR="00D75121" w:rsidRPr="00883C23" w:rsidRDefault="001F7E15" w:rsidP="00D44052">
      <w:pPr>
        <w:rPr>
          <w:sz w:val="22"/>
          <w:szCs w:val="22"/>
        </w:rPr>
      </w:pPr>
      <w:r w:rsidRPr="00883C23">
        <w:rPr>
          <w:b/>
          <w:sz w:val="22"/>
          <w:szCs w:val="22"/>
        </w:rPr>
        <w:t xml:space="preserve">3. </w:t>
      </w:r>
      <w:r w:rsidR="0046040C" w:rsidRPr="00883C23">
        <w:rPr>
          <w:b/>
          <w:sz w:val="22"/>
          <w:szCs w:val="22"/>
        </w:rPr>
        <w:t xml:space="preserve">Explain how this course provides a </w:t>
      </w:r>
      <w:r w:rsidR="0046040C" w:rsidRPr="00883C23">
        <w:rPr>
          <w:b/>
          <w:i/>
          <w:sz w:val="22"/>
          <w:szCs w:val="22"/>
        </w:rPr>
        <w:t>capstone</w:t>
      </w:r>
      <w:r w:rsidR="0046040C" w:rsidRPr="00883C23">
        <w:rPr>
          <w:b/>
          <w:sz w:val="22"/>
          <w:szCs w:val="22"/>
        </w:rPr>
        <w:t xml:space="preserve"> learning experience for students</w:t>
      </w:r>
      <w:r w:rsidR="00FF16B5" w:rsidRPr="00883C23">
        <w:rPr>
          <w:b/>
          <w:sz w:val="22"/>
          <w:szCs w:val="22"/>
        </w:rPr>
        <w:t xml:space="preserve"> in Colonnade</w:t>
      </w:r>
      <w:r w:rsidR="0046040C" w:rsidRPr="00883C23">
        <w:rPr>
          <w:b/>
          <w:sz w:val="22"/>
          <w:szCs w:val="22"/>
        </w:rPr>
        <w:t xml:space="preserve"> (compared to an introductory learning experience). </w:t>
      </w:r>
      <w:r w:rsidR="00FF16B5" w:rsidRPr="00883C23">
        <w:rPr>
          <w:sz w:val="22"/>
          <w:szCs w:val="22"/>
        </w:rPr>
        <w:t xml:space="preserve">Explicitly address how students in the course apply </w:t>
      </w:r>
      <w:r w:rsidR="001524A5" w:rsidRPr="00883C23">
        <w:rPr>
          <w:sz w:val="22"/>
          <w:szCs w:val="22"/>
        </w:rPr>
        <w:t xml:space="preserve">knowledge from multiple disciplines </w:t>
      </w:r>
      <w:r w:rsidR="00FF16B5" w:rsidRPr="00883C23">
        <w:rPr>
          <w:sz w:val="22"/>
          <w:szCs w:val="22"/>
        </w:rPr>
        <w:t>to the significant issues challenging our individual and shared responsibility as global citizens.</w:t>
      </w:r>
    </w:p>
    <w:p w14:paraId="236D4823" w14:textId="77777777" w:rsidR="007572F6" w:rsidRPr="00883C23" w:rsidRDefault="007572F6" w:rsidP="00C52F6C">
      <w:pPr>
        <w:rPr>
          <w:b/>
          <w:sz w:val="22"/>
          <w:szCs w:val="22"/>
        </w:rPr>
      </w:pPr>
    </w:p>
    <w:p w14:paraId="7DB96685" w14:textId="77777777" w:rsidR="00B479EB" w:rsidRPr="00883C23" w:rsidRDefault="00B479EB" w:rsidP="00C52F6C">
      <w:pPr>
        <w:rPr>
          <w:b/>
          <w:sz w:val="22"/>
          <w:szCs w:val="22"/>
        </w:rPr>
      </w:pPr>
    </w:p>
    <w:p w14:paraId="0D8008DB" w14:textId="2B89B621" w:rsidR="005E09E8" w:rsidRPr="00883C23" w:rsidRDefault="001F7E15" w:rsidP="005E09E8">
      <w:pPr>
        <w:tabs>
          <w:tab w:val="left" w:pos="450"/>
        </w:tabs>
        <w:spacing w:line="280" w:lineRule="exact"/>
        <w:rPr>
          <w:sz w:val="22"/>
          <w:szCs w:val="22"/>
        </w:rPr>
      </w:pPr>
      <w:r w:rsidRPr="00883C23">
        <w:rPr>
          <w:b/>
          <w:sz w:val="22"/>
          <w:szCs w:val="22"/>
        </w:rPr>
        <w:t>4</w:t>
      </w:r>
      <w:r w:rsidR="00F875A7" w:rsidRPr="00883C23">
        <w:rPr>
          <w:b/>
          <w:sz w:val="22"/>
          <w:szCs w:val="22"/>
        </w:rPr>
        <w:t xml:space="preserve">. </w:t>
      </w:r>
      <w:r w:rsidR="001524A5" w:rsidRPr="00883C23">
        <w:rPr>
          <w:b/>
          <w:sz w:val="22"/>
          <w:szCs w:val="22"/>
        </w:rPr>
        <w:t>List</w:t>
      </w:r>
      <w:r w:rsidR="00672090" w:rsidRPr="00883C23">
        <w:rPr>
          <w:b/>
          <w:sz w:val="22"/>
          <w:szCs w:val="22"/>
        </w:rPr>
        <w:t xml:space="preserve"> the </w:t>
      </w:r>
      <w:r w:rsidR="00672090" w:rsidRPr="00883C23">
        <w:rPr>
          <w:b/>
          <w:i/>
          <w:sz w:val="22"/>
          <w:szCs w:val="22"/>
        </w:rPr>
        <w:t>course goals</w:t>
      </w:r>
      <w:r w:rsidR="00440E9D" w:rsidRPr="00883C23">
        <w:rPr>
          <w:b/>
          <w:i/>
          <w:sz w:val="22"/>
          <w:szCs w:val="22"/>
        </w:rPr>
        <w:t xml:space="preserve"> </w:t>
      </w:r>
      <w:r w:rsidR="00440E9D" w:rsidRPr="00883C23">
        <w:rPr>
          <w:b/>
          <w:sz w:val="22"/>
          <w:szCs w:val="22"/>
        </w:rPr>
        <w:t>(see Glossary of Terms)</w:t>
      </w:r>
      <w:r w:rsidR="0063549C" w:rsidRPr="00883C23">
        <w:rPr>
          <w:b/>
          <w:sz w:val="22"/>
          <w:szCs w:val="22"/>
        </w:rPr>
        <w:t xml:space="preserve">, and </w:t>
      </w:r>
      <w:r w:rsidR="001524A5" w:rsidRPr="00883C23">
        <w:rPr>
          <w:b/>
          <w:sz w:val="22"/>
          <w:szCs w:val="22"/>
        </w:rPr>
        <w:t xml:space="preserve">explain </w:t>
      </w:r>
      <w:r w:rsidR="0063549C" w:rsidRPr="00883C23">
        <w:rPr>
          <w:b/>
          <w:sz w:val="22"/>
          <w:szCs w:val="22"/>
        </w:rPr>
        <w:t xml:space="preserve">how are they aligned with the </w:t>
      </w:r>
      <w:r w:rsidR="005E019B" w:rsidRPr="00883C23">
        <w:rPr>
          <w:b/>
          <w:sz w:val="22"/>
          <w:szCs w:val="22"/>
        </w:rPr>
        <w:t xml:space="preserve">Connections </w:t>
      </w:r>
      <w:r w:rsidR="00440E9D" w:rsidRPr="00883C23">
        <w:rPr>
          <w:b/>
          <w:sz w:val="22"/>
          <w:szCs w:val="22"/>
        </w:rPr>
        <w:t>s</w:t>
      </w:r>
      <w:r w:rsidR="00100D8E" w:rsidRPr="00883C23">
        <w:rPr>
          <w:b/>
          <w:sz w:val="22"/>
          <w:szCs w:val="22"/>
        </w:rPr>
        <w:t xml:space="preserve">tudent </w:t>
      </w:r>
      <w:r w:rsidR="00440E9D" w:rsidRPr="00883C23">
        <w:rPr>
          <w:b/>
          <w:sz w:val="22"/>
          <w:szCs w:val="22"/>
        </w:rPr>
        <w:t>learning o</w:t>
      </w:r>
      <w:r w:rsidR="001524A5" w:rsidRPr="00883C23">
        <w:rPr>
          <w:b/>
          <w:sz w:val="22"/>
          <w:szCs w:val="22"/>
        </w:rPr>
        <w:t>utcomes.</w:t>
      </w:r>
      <w:r w:rsidR="005046D4" w:rsidRPr="00883C23">
        <w:rPr>
          <w:b/>
          <w:sz w:val="22"/>
          <w:szCs w:val="22"/>
        </w:rPr>
        <w:t xml:space="preserve"> </w:t>
      </w:r>
      <w:r w:rsidR="005046D4" w:rsidRPr="00883C23">
        <w:rPr>
          <w:sz w:val="22"/>
          <w:szCs w:val="22"/>
        </w:rPr>
        <w:t xml:space="preserve">In the table below, </w:t>
      </w:r>
      <w:r w:rsidR="00E71613" w:rsidRPr="00883C23">
        <w:rPr>
          <w:sz w:val="22"/>
          <w:szCs w:val="22"/>
        </w:rPr>
        <w:t xml:space="preserve">describe </w:t>
      </w:r>
      <w:r w:rsidR="00BA79D1" w:rsidRPr="00883C23">
        <w:rPr>
          <w:sz w:val="22"/>
          <w:szCs w:val="22"/>
        </w:rPr>
        <w:t xml:space="preserve">in the </w:t>
      </w:r>
      <w:r w:rsidR="005E019B" w:rsidRPr="00883C23">
        <w:rPr>
          <w:sz w:val="22"/>
          <w:szCs w:val="22"/>
        </w:rPr>
        <w:t>right-hand</w:t>
      </w:r>
      <w:r w:rsidR="00BA79D1" w:rsidRPr="00883C23">
        <w:rPr>
          <w:sz w:val="22"/>
          <w:szCs w:val="22"/>
        </w:rPr>
        <w:t xml:space="preserve"> column </w:t>
      </w:r>
      <w:r w:rsidR="00B93669" w:rsidRPr="00883C23">
        <w:rPr>
          <w:sz w:val="22"/>
          <w:szCs w:val="22"/>
        </w:rPr>
        <w:t>explicitly</w:t>
      </w:r>
      <w:r w:rsidR="00E71613" w:rsidRPr="00883C23">
        <w:rPr>
          <w:sz w:val="22"/>
          <w:szCs w:val="22"/>
        </w:rPr>
        <w:t xml:space="preserve"> how the course meets each </w:t>
      </w:r>
      <w:r w:rsidR="005E019B" w:rsidRPr="00883C23">
        <w:rPr>
          <w:sz w:val="22"/>
          <w:szCs w:val="22"/>
        </w:rPr>
        <w:t>Connections</w:t>
      </w:r>
      <w:r w:rsidR="00E71613" w:rsidRPr="00883C23">
        <w:rPr>
          <w:sz w:val="22"/>
          <w:szCs w:val="22"/>
        </w:rPr>
        <w:t xml:space="preserve"> </w:t>
      </w:r>
      <w:r w:rsidR="0063549C" w:rsidRPr="00883C23">
        <w:rPr>
          <w:sz w:val="22"/>
          <w:szCs w:val="22"/>
        </w:rPr>
        <w:t>SLO</w:t>
      </w:r>
      <w:r w:rsidR="00100D8E" w:rsidRPr="00883C23">
        <w:rPr>
          <w:sz w:val="22"/>
          <w:szCs w:val="22"/>
        </w:rPr>
        <w:t xml:space="preserve"> </w:t>
      </w:r>
      <w:r w:rsidR="005E019B" w:rsidRPr="00883C23">
        <w:rPr>
          <w:sz w:val="22"/>
          <w:szCs w:val="22"/>
        </w:rPr>
        <w:t xml:space="preserve">for the </w:t>
      </w:r>
      <w:r w:rsidR="0039375D" w:rsidRPr="00883C23">
        <w:rPr>
          <w:sz w:val="22"/>
          <w:szCs w:val="22"/>
        </w:rPr>
        <w:t>Systems</w:t>
      </w:r>
      <w:r w:rsidR="005E019B" w:rsidRPr="00883C23">
        <w:rPr>
          <w:sz w:val="22"/>
          <w:szCs w:val="22"/>
        </w:rPr>
        <w:t xml:space="preserve"> subcategory</w:t>
      </w:r>
      <w:r w:rsidR="00E71613" w:rsidRPr="00883C23">
        <w:rPr>
          <w:sz w:val="22"/>
          <w:szCs w:val="22"/>
        </w:rPr>
        <w:t xml:space="preserve">. </w:t>
      </w:r>
      <w:r w:rsidR="00473DF8" w:rsidRPr="00883C23">
        <w:rPr>
          <w:sz w:val="22"/>
          <w:szCs w:val="22"/>
        </w:rPr>
        <w:t xml:space="preserve">Descriptions in the right-hand column should be consistent with statements </w:t>
      </w:r>
      <w:r w:rsidR="001303E2" w:rsidRPr="00883C23">
        <w:rPr>
          <w:sz w:val="22"/>
          <w:szCs w:val="22"/>
        </w:rPr>
        <w:t>listing of course activities</w:t>
      </w:r>
      <w:r w:rsidR="00AD2524" w:rsidRPr="00883C23">
        <w:rPr>
          <w:sz w:val="22"/>
          <w:szCs w:val="22"/>
        </w:rPr>
        <w:t>, readings, etc.</w:t>
      </w:r>
      <w:r w:rsidR="001303E2" w:rsidRPr="00883C23">
        <w:rPr>
          <w:sz w:val="22"/>
          <w:szCs w:val="22"/>
        </w:rPr>
        <w:t xml:space="preserve"> in the</w:t>
      </w:r>
      <w:r w:rsidR="00473DF8" w:rsidRPr="00883C23">
        <w:rPr>
          <w:sz w:val="22"/>
          <w:szCs w:val="22"/>
        </w:rPr>
        <w:t xml:space="preserve"> syllabus attached to this application.</w:t>
      </w:r>
    </w:p>
    <w:p w14:paraId="72ED1AD8" w14:textId="77777777" w:rsidR="00197B12" w:rsidRPr="00883C23" w:rsidRDefault="00197B12" w:rsidP="005E09E8">
      <w:pPr>
        <w:tabs>
          <w:tab w:val="left" w:pos="450"/>
        </w:tabs>
        <w:spacing w:line="280" w:lineRule="exact"/>
        <w:rPr>
          <w:sz w:val="22"/>
          <w:szCs w:val="22"/>
        </w:rPr>
      </w:pPr>
    </w:p>
    <w:tbl>
      <w:tblPr>
        <w:tblStyle w:val="TableGrid"/>
        <w:tblW w:w="0" w:type="auto"/>
        <w:tblLook w:val="04A0" w:firstRow="1" w:lastRow="0" w:firstColumn="1" w:lastColumn="0" w:noHBand="0" w:noVBand="1"/>
      </w:tblPr>
      <w:tblGrid>
        <w:gridCol w:w="3168"/>
        <w:gridCol w:w="6210"/>
      </w:tblGrid>
      <w:tr w:rsidR="00B84234" w:rsidRPr="00883C23" w14:paraId="3D5CA402" w14:textId="24E2F836" w:rsidTr="00110F49">
        <w:tc>
          <w:tcPr>
            <w:tcW w:w="3168" w:type="dxa"/>
          </w:tcPr>
          <w:p w14:paraId="03E07954" w14:textId="22EDCAEE" w:rsidR="00197B12" w:rsidRPr="00883C23" w:rsidRDefault="00197B12" w:rsidP="008F4025">
            <w:pPr>
              <w:tabs>
                <w:tab w:val="left" w:pos="450"/>
              </w:tabs>
              <w:spacing w:line="280" w:lineRule="exact"/>
              <w:jc w:val="center"/>
              <w:rPr>
                <w:b/>
                <w:sz w:val="22"/>
                <w:szCs w:val="22"/>
              </w:rPr>
            </w:pPr>
            <w:r w:rsidRPr="00883C23">
              <w:rPr>
                <w:b/>
                <w:sz w:val="22"/>
                <w:szCs w:val="22"/>
              </w:rPr>
              <w:t xml:space="preserve">Connections </w:t>
            </w:r>
            <w:r w:rsidR="008F4025" w:rsidRPr="00883C23">
              <w:rPr>
                <w:b/>
                <w:sz w:val="22"/>
                <w:szCs w:val="22"/>
              </w:rPr>
              <w:t>Student Learning Outcomes</w:t>
            </w:r>
          </w:p>
        </w:tc>
        <w:tc>
          <w:tcPr>
            <w:tcW w:w="6210" w:type="dxa"/>
          </w:tcPr>
          <w:p w14:paraId="178EE029" w14:textId="77777777" w:rsidR="00197B12" w:rsidRPr="00883C23" w:rsidRDefault="00197B12" w:rsidP="00AF4972">
            <w:pPr>
              <w:tabs>
                <w:tab w:val="left" w:pos="450"/>
              </w:tabs>
              <w:spacing w:line="280" w:lineRule="exact"/>
              <w:jc w:val="center"/>
              <w:rPr>
                <w:b/>
                <w:sz w:val="22"/>
                <w:szCs w:val="22"/>
              </w:rPr>
            </w:pPr>
            <w:r w:rsidRPr="00883C23">
              <w:rPr>
                <w:b/>
                <w:sz w:val="22"/>
                <w:szCs w:val="22"/>
              </w:rPr>
              <w:t>How does the course meet these learning outcomes?</w:t>
            </w:r>
          </w:p>
          <w:p w14:paraId="559B2EBB" w14:textId="788BD32B" w:rsidR="008F4025" w:rsidRPr="00883C23" w:rsidRDefault="008F4025" w:rsidP="00AF4972">
            <w:pPr>
              <w:tabs>
                <w:tab w:val="left" w:pos="450"/>
              </w:tabs>
              <w:spacing w:line="280" w:lineRule="exact"/>
              <w:jc w:val="center"/>
              <w:rPr>
                <w:b/>
                <w:sz w:val="22"/>
                <w:szCs w:val="22"/>
              </w:rPr>
            </w:pPr>
            <w:r w:rsidRPr="00883C23">
              <w:rPr>
                <w:b/>
                <w:sz w:val="22"/>
                <w:szCs w:val="22"/>
              </w:rPr>
              <w:t>(Align course goals to Connections SLOs)</w:t>
            </w:r>
          </w:p>
        </w:tc>
      </w:tr>
      <w:tr w:rsidR="00B84234" w:rsidRPr="00883C23" w14:paraId="73BCC358" w14:textId="77777777" w:rsidTr="00110F49">
        <w:tc>
          <w:tcPr>
            <w:tcW w:w="3168" w:type="dxa"/>
          </w:tcPr>
          <w:p w14:paraId="1FB36FB3" w14:textId="338CC9F6" w:rsidR="00197B12" w:rsidRPr="00883C23" w:rsidRDefault="00B84234" w:rsidP="00B84234">
            <w:pPr>
              <w:rPr>
                <w:sz w:val="22"/>
                <w:szCs w:val="22"/>
              </w:rPr>
            </w:pPr>
            <w:r w:rsidRPr="00883C23">
              <w:rPr>
                <w:i/>
                <w:sz w:val="20"/>
                <w:szCs w:val="20"/>
              </w:rPr>
              <w:t xml:space="preserve">Example: </w:t>
            </w:r>
            <w:r w:rsidRPr="00883C23">
              <w:rPr>
                <w:i/>
                <w:sz w:val="22"/>
                <w:szCs w:val="22"/>
              </w:rPr>
              <w:t>Analyze how systems evolve.</w:t>
            </w:r>
          </w:p>
        </w:tc>
        <w:tc>
          <w:tcPr>
            <w:tcW w:w="6210" w:type="dxa"/>
          </w:tcPr>
          <w:p w14:paraId="41D0DCCD" w14:textId="29307FAE" w:rsidR="00197B12" w:rsidRPr="00883C23" w:rsidRDefault="0070554E" w:rsidP="00C5507C">
            <w:pPr>
              <w:rPr>
                <w:i/>
                <w:sz w:val="20"/>
                <w:szCs w:val="20"/>
              </w:rPr>
            </w:pPr>
            <w:r w:rsidRPr="00883C23">
              <w:rPr>
                <w:i/>
                <w:sz w:val="20"/>
                <w:szCs w:val="20"/>
              </w:rPr>
              <w:t>Example</w:t>
            </w:r>
            <w:r w:rsidRPr="00883C23">
              <w:rPr>
                <w:i/>
                <w:sz w:val="22"/>
                <w:szCs w:val="22"/>
              </w:rPr>
              <w:t>: Students analyze both the development and evolution of the mental system within an individual (e.g., (i) the utilization of various mental and sensori-motor components in an individual’s development of a theory of mind and a capacity for joint attention, and (ii) causal and historical conditions of reference of singular terms and their neural realizers in an individual’s cognitive system) as well as the essential role that causal history plays in the development across individuals of mental states with propositional contents (e.g., how the evolution of syntactic processing in humans’ mental system can account for conditions of veridical representation of one’s environment).</w:t>
            </w:r>
          </w:p>
        </w:tc>
      </w:tr>
      <w:tr w:rsidR="00B84234" w:rsidRPr="00883C23" w14:paraId="104D1775" w14:textId="1C5104BD" w:rsidTr="00110F49">
        <w:trPr>
          <w:trHeight w:val="368"/>
        </w:trPr>
        <w:tc>
          <w:tcPr>
            <w:tcW w:w="3168" w:type="dxa"/>
          </w:tcPr>
          <w:p w14:paraId="5315EA8F" w14:textId="1110A835" w:rsidR="00197B12" w:rsidRPr="00883C23" w:rsidRDefault="00B84234" w:rsidP="00B84234">
            <w:pPr>
              <w:rPr>
                <w:sz w:val="22"/>
                <w:szCs w:val="22"/>
              </w:rPr>
            </w:pPr>
            <w:r w:rsidRPr="00883C23">
              <w:rPr>
                <w:sz w:val="20"/>
                <w:szCs w:val="20"/>
              </w:rPr>
              <w:t xml:space="preserve">1. </w:t>
            </w:r>
            <w:r w:rsidRPr="00883C23">
              <w:rPr>
                <w:sz w:val="22"/>
                <w:szCs w:val="22"/>
              </w:rPr>
              <w:t>Analyze how systems evolve.</w:t>
            </w:r>
          </w:p>
        </w:tc>
        <w:tc>
          <w:tcPr>
            <w:tcW w:w="6210" w:type="dxa"/>
          </w:tcPr>
          <w:p w14:paraId="718CD1E4" w14:textId="76773606" w:rsidR="00C5507C" w:rsidRPr="00883C23" w:rsidRDefault="00C5507C" w:rsidP="00C5507C">
            <w:pPr>
              <w:rPr>
                <w:sz w:val="22"/>
                <w:szCs w:val="22"/>
              </w:rPr>
            </w:pPr>
          </w:p>
          <w:p w14:paraId="0AD45EFF" w14:textId="77777777" w:rsidR="00197B12" w:rsidRPr="00883C23" w:rsidRDefault="00197B12" w:rsidP="005E09E8">
            <w:pPr>
              <w:tabs>
                <w:tab w:val="left" w:pos="450"/>
              </w:tabs>
              <w:spacing w:line="280" w:lineRule="exact"/>
              <w:rPr>
                <w:b/>
                <w:sz w:val="22"/>
                <w:szCs w:val="22"/>
              </w:rPr>
            </w:pPr>
          </w:p>
        </w:tc>
      </w:tr>
      <w:tr w:rsidR="00B84234" w:rsidRPr="00883C23" w14:paraId="446F7368" w14:textId="1AEB5A2B" w:rsidTr="00110F49">
        <w:trPr>
          <w:trHeight w:val="800"/>
        </w:trPr>
        <w:tc>
          <w:tcPr>
            <w:tcW w:w="3168" w:type="dxa"/>
          </w:tcPr>
          <w:p w14:paraId="54D325ED" w14:textId="71A509F8" w:rsidR="00197B12" w:rsidRPr="00883C23" w:rsidRDefault="00197B12" w:rsidP="0039375D">
            <w:pPr>
              <w:rPr>
                <w:sz w:val="22"/>
                <w:szCs w:val="22"/>
              </w:rPr>
            </w:pPr>
            <w:r w:rsidRPr="00883C23">
              <w:rPr>
                <w:sz w:val="20"/>
                <w:szCs w:val="20"/>
              </w:rPr>
              <w:t xml:space="preserve">2. </w:t>
            </w:r>
            <w:r w:rsidR="00B84234" w:rsidRPr="00883C23">
              <w:rPr>
                <w:sz w:val="22"/>
                <w:szCs w:val="22"/>
              </w:rPr>
              <w:t>Compare the study of individual components to the analysis of entire systems.</w:t>
            </w:r>
          </w:p>
        </w:tc>
        <w:tc>
          <w:tcPr>
            <w:tcW w:w="6210" w:type="dxa"/>
          </w:tcPr>
          <w:p w14:paraId="4362E81D" w14:textId="77777777" w:rsidR="00197B12" w:rsidRPr="00883C23" w:rsidRDefault="00197B12" w:rsidP="005E09E8">
            <w:pPr>
              <w:tabs>
                <w:tab w:val="left" w:pos="450"/>
              </w:tabs>
              <w:spacing w:line="280" w:lineRule="exact"/>
              <w:rPr>
                <w:b/>
                <w:sz w:val="22"/>
                <w:szCs w:val="22"/>
              </w:rPr>
            </w:pPr>
          </w:p>
        </w:tc>
      </w:tr>
      <w:tr w:rsidR="00B84234" w:rsidRPr="00883C23" w14:paraId="6D25B0C2" w14:textId="56174537" w:rsidTr="00110F49">
        <w:trPr>
          <w:trHeight w:val="620"/>
        </w:trPr>
        <w:tc>
          <w:tcPr>
            <w:tcW w:w="3168" w:type="dxa"/>
          </w:tcPr>
          <w:p w14:paraId="7CC00A6A" w14:textId="2092FE43" w:rsidR="00197B12" w:rsidRPr="00883C23" w:rsidRDefault="00C5507C" w:rsidP="00B84234">
            <w:pPr>
              <w:rPr>
                <w:sz w:val="22"/>
                <w:szCs w:val="22"/>
              </w:rPr>
            </w:pPr>
            <w:r w:rsidRPr="00883C23">
              <w:rPr>
                <w:sz w:val="22"/>
                <w:szCs w:val="22"/>
              </w:rPr>
              <w:t xml:space="preserve">3. </w:t>
            </w:r>
            <w:r w:rsidR="00B84234" w:rsidRPr="00883C23">
              <w:rPr>
                <w:sz w:val="22"/>
                <w:szCs w:val="22"/>
              </w:rPr>
              <w:t>Evaluate how system-level thinking informs decision-making, public policy, and/or the sustainability of the system itself.</w:t>
            </w:r>
          </w:p>
        </w:tc>
        <w:tc>
          <w:tcPr>
            <w:tcW w:w="6210" w:type="dxa"/>
          </w:tcPr>
          <w:p w14:paraId="6E5C7C9E" w14:textId="77777777" w:rsidR="00197B12" w:rsidRPr="00883C23" w:rsidRDefault="00197B12" w:rsidP="005E09E8">
            <w:pPr>
              <w:tabs>
                <w:tab w:val="left" w:pos="450"/>
              </w:tabs>
              <w:spacing w:line="280" w:lineRule="exact"/>
              <w:rPr>
                <w:b/>
                <w:sz w:val="22"/>
                <w:szCs w:val="22"/>
              </w:rPr>
            </w:pPr>
          </w:p>
        </w:tc>
      </w:tr>
    </w:tbl>
    <w:p w14:paraId="36D060AB" w14:textId="77777777" w:rsidR="008816B2" w:rsidRPr="00883C23" w:rsidRDefault="008816B2" w:rsidP="00C52F6C">
      <w:pPr>
        <w:rPr>
          <w:b/>
          <w:sz w:val="22"/>
          <w:szCs w:val="22"/>
        </w:rPr>
      </w:pPr>
    </w:p>
    <w:p w14:paraId="128E43DD" w14:textId="77777777" w:rsidR="00B479EB" w:rsidRPr="00883C23" w:rsidRDefault="00B479EB" w:rsidP="00C52F6C">
      <w:pPr>
        <w:rPr>
          <w:b/>
          <w:sz w:val="22"/>
          <w:szCs w:val="22"/>
        </w:rPr>
      </w:pPr>
    </w:p>
    <w:p w14:paraId="761DCE7A" w14:textId="4F3F0351" w:rsidR="002D4AA6" w:rsidRPr="00883C23" w:rsidRDefault="001F7E15" w:rsidP="00C52F6C">
      <w:pPr>
        <w:rPr>
          <w:b/>
          <w:sz w:val="22"/>
          <w:szCs w:val="22"/>
        </w:rPr>
      </w:pPr>
      <w:r w:rsidRPr="00883C23">
        <w:rPr>
          <w:b/>
          <w:sz w:val="22"/>
          <w:szCs w:val="22"/>
        </w:rPr>
        <w:t>5</w:t>
      </w:r>
      <w:r w:rsidR="002D4AA6" w:rsidRPr="00883C23">
        <w:rPr>
          <w:b/>
          <w:sz w:val="22"/>
          <w:szCs w:val="22"/>
        </w:rPr>
        <w:t xml:space="preserve">. </w:t>
      </w:r>
      <w:r w:rsidR="001524A5" w:rsidRPr="00883C23">
        <w:rPr>
          <w:b/>
          <w:sz w:val="22"/>
          <w:szCs w:val="22"/>
        </w:rPr>
        <w:t>List</w:t>
      </w:r>
      <w:r w:rsidR="002D4AA6" w:rsidRPr="00883C23">
        <w:rPr>
          <w:b/>
          <w:sz w:val="22"/>
          <w:szCs w:val="22"/>
        </w:rPr>
        <w:t xml:space="preserve"> additional student learning outcomes, beyond the three </w:t>
      </w:r>
      <w:r w:rsidRPr="00883C23">
        <w:rPr>
          <w:b/>
          <w:sz w:val="22"/>
          <w:szCs w:val="22"/>
        </w:rPr>
        <w:t>Connections SLO</w:t>
      </w:r>
      <w:r w:rsidR="00590796" w:rsidRPr="00883C23">
        <w:rPr>
          <w:b/>
          <w:sz w:val="22"/>
          <w:szCs w:val="22"/>
        </w:rPr>
        <w:t>s,</w:t>
      </w:r>
      <w:r w:rsidR="002D4AA6" w:rsidRPr="00883C23">
        <w:rPr>
          <w:b/>
          <w:sz w:val="22"/>
          <w:szCs w:val="22"/>
        </w:rPr>
        <w:t xml:space="preserve"> </w:t>
      </w:r>
      <w:r w:rsidR="001524A5" w:rsidRPr="00883C23">
        <w:rPr>
          <w:b/>
          <w:sz w:val="22"/>
          <w:szCs w:val="22"/>
        </w:rPr>
        <w:t xml:space="preserve">that </w:t>
      </w:r>
      <w:r w:rsidR="002D4AA6" w:rsidRPr="00883C23">
        <w:rPr>
          <w:b/>
          <w:sz w:val="22"/>
          <w:szCs w:val="22"/>
        </w:rPr>
        <w:t>will guide student learning in this course</w:t>
      </w:r>
      <w:r w:rsidR="00CA4535" w:rsidRPr="00883C23">
        <w:rPr>
          <w:b/>
          <w:sz w:val="22"/>
          <w:szCs w:val="22"/>
        </w:rPr>
        <w:t xml:space="preserve"> (if any)</w:t>
      </w:r>
      <w:r w:rsidR="001524A5" w:rsidRPr="00883C23">
        <w:rPr>
          <w:b/>
          <w:sz w:val="22"/>
          <w:szCs w:val="22"/>
        </w:rPr>
        <w:t>.</w:t>
      </w:r>
    </w:p>
    <w:p w14:paraId="70871CCC" w14:textId="77777777" w:rsidR="002D4AA6" w:rsidRPr="00883C23" w:rsidRDefault="002D4AA6" w:rsidP="00C52F6C">
      <w:pPr>
        <w:rPr>
          <w:b/>
          <w:sz w:val="22"/>
          <w:szCs w:val="22"/>
        </w:rPr>
      </w:pPr>
    </w:p>
    <w:p w14:paraId="62DAC3C2" w14:textId="77777777" w:rsidR="001F7E15" w:rsidRPr="00883C23" w:rsidRDefault="001F7E15" w:rsidP="00C52F6C">
      <w:pPr>
        <w:rPr>
          <w:b/>
          <w:sz w:val="22"/>
          <w:szCs w:val="22"/>
        </w:rPr>
      </w:pPr>
    </w:p>
    <w:p w14:paraId="1F3AEF36" w14:textId="145AC4CA" w:rsidR="002B06B3" w:rsidRPr="00883C23" w:rsidRDefault="001F7E15" w:rsidP="00C52F6C">
      <w:pPr>
        <w:rPr>
          <w:sz w:val="22"/>
          <w:szCs w:val="22"/>
        </w:rPr>
      </w:pPr>
      <w:r w:rsidRPr="00883C23">
        <w:rPr>
          <w:b/>
          <w:sz w:val="22"/>
          <w:szCs w:val="22"/>
        </w:rPr>
        <w:t>6</w:t>
      </w:r>
      <w:r w:rsidR="0082023B" w:rsidRPr="00883C23">
        <w:rPr>
          <w:b/>
          <w:sz w:val="22"/>
          <w:szCs w:val="22"/>
        </w:rPr>
        <w:t>a</w:t>
      </w:r>
      <w:r w:rsidR="002B06B3" w:rsidRPr="00883C23">
        <w:rPr>
          <w:b/>
          <w:sz w:val="22"/>
          <w:szCs w:val="22"/>
        </w:rPr>
        <w:t xml:space="preserve">. </w:t>
      </w:r>
      <w:r w:rsidR="001524A5" w:rsidRPr="00883C23">
        <w:rPr>
          <w:b/>
          <w:sz w:val="22"/>
          <w:szCs w:val="22"/>
        </w:rPr>
        <w:t>Explain how</w:t>
      </w:r>
      <w:r w:rsidR="002B06B3" w:rsidRPr="00883C23">
        <w:rPr>
          <w:b/>
          <w:sz w:val="22"/>
          <w:szCs w:val="22"/>
        </w:rPr>
        <w:t xml:space="preserve"> the department </w:t>
      </w:r>
      <w:r w:rsidR="001524A5" w:rsidRPr="00883C23">
        <w:rPr>
          <w:b/>
          <w:sz w:val="22"/>
          <w:szCs w:val="22"/>
        </w:rPr>
        <w:t xml:space="preserve">plans to </w:t>
      </w:r>
      <w:r w:rsidR="002B06B3" w:rsidRPr="00883C23">
        <w:rPr>
          <w:b/>
          <w:sz w:val="22"/>
          <w:szCs w:val="22"/>
        </w:rPr>
        <w:t xml:space="preserve">assess each of the </w:t>
      </w:r>
      <w:r w:rsidR="00997380" w:rsidRPr="00883C23">
        <w:rPr>
          <w:b/>
          <w:sz w:val="22"/>
          <w:szCs w:val="22"/>
        </w:rPr>
        <w:t>Connections</w:t>
      </w:r>
      <w:r w:rsidR="002B06B3" w:rsidRPr="00883C23">
        <w:rPr>
          <w:b/>
          <w:sz w:val="22"/>
          <w:szCs w:val="22"/>
        </w:rPr>
        <w:t xml:space="preserve"> </w:t>
      </w:r>
      <w:r w:rsidR="007D6B45" w:rsidRPr="00883C23">
        <w:rPr>
          <w:b/>
          <w:sz w:val="22"/>
          <w:szCs w:val="22"/>
        </w:rPr>
        <w:t>s</w:t>
      </w:r>
      <w:r w:rsidR="007B5F9C" w:rsidRPr="00883C23">
        <w:rPr>
          <w:b/>
          <w:sz w:val="22"/>
          <w:szCs w:val="22"/>
        </w:rPr>
        <w:t xml:space="preserve">tudent </w:t>
      </w:r>
      <w:r w:rsidR="007D6B45" w:rsidRPr="00883C23">
        <w:rPr>
          <w:b/>
          <w:sz w:val="22"/>
          <w:szCs w:val="22"/>
        </w:rPr>
        <w:t>learning o</w:t>
      </w:r>
      <w:r w:rsidR="002B06B3" w:rsidRPr="00883C23">
        <w:rPr>
          <w:b/>
          <w:sz w:val="22"/>
          <w:szCs w:val="22"/>
        </w:rPr>
        <w:t>utcomes</w:t>
      </w:r>
      <w:r w:rsidR="00C5339C" w:rsidRPr="00883C23">
        <w:rPr>
          <w:b/>
          <w:sz w:val="22"/>
          <w:szCs w:val="22"/>
        </w:rPr>
        <w:t xml:space="preserve"> </w:t>
      </w:r>
      <w:r w:rsidR="00C5339C" w:rsidRPr="00883C23">
        <w:rPr>
          <w:b/>
          <w:i/>
          <w:sz w:val="22"/>
          <w:szCs w:val="22"/>
        </w:rPr>
        <w:t>beyond course grades</w:t>
      </w:r>
      <w:r w:rsidR="001524A5" w:rsidRPr="00883C23">
        <w:rPr>
          <w:b/>
          <w:sz w:val="22"/>
          <w:szCs w:val="22"/>
        </w:rPr>
        <w:t>.</w:t>
      </w:r>
      <w:r w:rsidR="00C5339C" w:rsidRPr="00883C23">
        <w:rPr>
          <w:sz w:val="22"/>
          <w:szCs w:val="22"/>
        </w:rPr>
        <w:t xml:space="preserve"> Applicants are encouraged, but not required, to adopt or adapt the </w:t>
      </w:r>
      <w:r w:rsidR="00904992" w:rsidRPr="00883C23">
        <w:rPr>
          <w:sz w:val="22"/>
          <w:szCs w:val="22"/>
        </w:rPr>
        <w:t xml:space="preserve">Connections </w:t>
      </w:r>
      <w:r w:rsidR="007B5F9C" w:rsidRPr="00883C23">
        <w:rPr>
          <w:sz w:val="22"/>
          <w:szCs w:val="22"/>
        </w:rPr>
        <w:t xml:space="preserve">Student </w:t>
      </w:r>
      <w:r w:rsidR="00904992" w:rsidRPr="00883C23">
        <w:rPr>
          <w:sz w:val="22"/>
          <w:szCs w:val="22"/>
        </w:rPr>
        <w:t>Learning Outcomes rubric</w:t>
      </w:r>
      <w:r w:rsidR="001524A5" w:rsidRPr="00883C23">
        <w:rPr>
          <w:sz w:val="22"/>
          <w:szCs w:val="22"/>
        </w:rPr>
        <w:t xml:space="preserve"> (available on </w:t>
      </w:r>
      <w:hyperlink r:id="rId12" w:history="1">
        <w:r w:rsidR="001524A5" w:rsidRPr="00883C23">
          <w:rPr>
            <w:rStyle w:val="Hyperlink"/>
            <w:sz w:val="22"/>
            <w:szCs w:val="22"/>
          </w:rPr>
          <w:t>the Colonnade website</w:t>
        </w:r>
      </w:hyperlink>
      <w:r w:rsidR="001524A5" w:rsidRPr="00883C23">
        <w:rPr>
          <w:sz w:val="22"/>
          <w:szCs w:val="22"/>
        </w:rPr>
        <w:t>)</w:t>
      </w:r>
      <w:r w:rsidR="00904992" w:rsidRPr="00883C23">
        <w:rPr>
          <w:sz w:val="22"/>
          <w:szCs w:val="22"/>
        </w:rPr>
        <w:t>. Note: SACS</w:t>
      </w:r>
      <w:r w:rsidR="00B92C26" w:rsidRPr="00883C23">
        <w:rPr>
          <w:sz w:val="22"/>
          <w:szCs w:val="22"/>
        </w:rPr>
        <w:t>COC</w:t>
      </w:r>
      <w:r w:rsidR="00904992" w:rsidRPr="00883C23">
        <w:rPr>
          <w:sz w:val="22"/>
          <w:szCs w:val="22"/>
        </w:rPr>
        <w:t xml:space="preserve"> requires assessment </w:t>
      </w:r>
      <w:r w:rsidRPr="00883C23">
        <w:rPr>
          <w:sz w:val="22"/>
          <w:szCs w:val="22"/>
        </w:rPr>
        <w:t>of SLO</w:t>
      </w:r>
      <w:r w:rsidR="00DC584B" w:rsidRPr="00883C23">
        <w:rPr>
          <w:sz w:val="22"/>
          <w:szCs w:val="22"/>
        </w:rPr>
        <w:t xml:space="preserve">s </w:t>
      </w:r>
      <w:r w:rsidR="00904992" w:rsidRPr="00883C23">
        <w:rPr>
          <w:sz w:val="22"/>
          <w:szCs w:val="22"/>
        </w:rPr>
        <w:t xml:space="preserve">to </w:t>
      </w:r>
      <w:r w:rsidR="00DC584B" w:rsidRPr="00883C23">
        <w:rPr>
          <w:sz w:val="22"/>
          <w:szCs w:val="22"/>
        </w:rPr>
        <w:t>compare</w:t>
      </w:r>
      <w:r w:rsidR="00904992" w:rsidRPr="00883C23">
        <w:rPr>
          <w:sz w:val="22"/>
          <w:szCs w:val="22"/>
        </w:rPr>
        <w:t xml:space="preserve"> </w:t>
      </w:r>
      <w:r w:rsidR="00872DF5" w:rsidRPr="00883C23">
        <w:rPr>
          <w:sz w:val="22"/>
          <w:szCs w:val="22"/>
        </w:rPr>
        <w:t>Bowling Green</w:t>
      </w:r>
      <w:r w:rsidR="00613AA1" w:rsidRPr="00883C23">
        <w:rPr>
          <w:sz w:val="22"/>
          <w:szCs w:val="22"/>
        </w:rPr>
        <w:t xml:space="preserve"> campus, online, and regiona</w:t>
      </w:r>
      <w:r w:rsidR="00DC584B" w:rsidRPr="00883C23">
        <w:rPr>
          <w:sz w:val="22"/>
          <w:szCs w:val="22"/>
        </w:rPr>
        <w:t>l campus learning experiences</w:t>
      </w:r>
      <w:r w:rsidR="001524A5" w:rsidRPr="00883C23">
        <w:rPr>
          <w:sz w:val="22"/>
          <w:szCs w:val="22"/>
        </w:rPr>
        <w:t>;</w:t>
      </w:r>
      <w:r w:rsidR="00613AA1" w:rsidRPr="00883C23">
        <w:rPr>
          <w:sz w:val="22"/>
          <w:szCs w:val="22"/>
        </w:rPr>
        <w:t xml:space="preserve"> some consideration of such a distinction mu</w:t>
      </w:r>
      <w:r w:rsidR="007B5F9C" w:rsidRPr="00883C23">
        <w:rPr>
          <w:sz w:val="22"/>
          <w:szCs w:val="22"/>
        </w:rPr>
        <w:t>st be included in the right-hand</w:t>
      </w:r>
      <w:r w:rsidR="00547B4B" w:rsidRPr="00883C23">
        <w:rPr>
          <w:sz w:val="22"/>
          <w:szCs w:val="22"/>
        </w:rPr>
        <w:t xml:space="preserve"> column, when applicable.</w:t>
      </w:r>
    </w:p>
    <w:p w14:paraId="5599EA36" w14:textId="77777777" w:rsidR="00EE2587" w:rsidRPr="00883C23" w:rsidRDefault="00EE2587" w:rsidP="00C52F6C">
      <w:pPr>
        <w:rPr>
          <w:b/>
          <w:sz w:val="22"/>
          <w:szCs w:val="22"/>
        </w:rPr>
      </w:pPr>
    </w:p>
    <w:tbl>
      <w:tblPr>
        <w:tblStyle w:val="TableGrid"/>
        <w:tblW w:w="0" w:type="auto"/>
        <w:tblLook w:val="04A0" w:firstRow="1" w:lastRow="0" w:firstColumn="1" w:lastColumn="0" w:noHBand="0" w:noVBand="1"/>
      </w:tblPr>
      <w:tblGrid>
        <w:gridCol w:w="2448"/>
        <w:gridCol w:w="3184"/>
        <w:gridCol w:w="3944"/>
      </w:tblGrid>
      <w:tr w:rsidR="007B5F9C" w:rsidRPr="00883C23" w14:paraId="324FEF5B" w14:textId="77777777" w:rsidTr="00B93669">
        <w:tc>
          <w:tcPr>
            <w:tcW w:w="2448" w:type="dxa"/>
          </w:tcPr>
          <w:p w14:paraId="6E1A299B" w14:textId="3BBB0810" w:rsidR="007B5F9C" w:rsidRPr="00883C23" w:rsidRDefault="007B5F9C" w:rsidP="002B06B3">
            <w:pPr>
              <w:rPr>
                <w:b/>
                <w:sz w:val="20"/>
                <w:szCs w:val="20"/>
              </w:rPr>
            </w:pPr>
            <w:r w:rsidRPr="00883C23">
              <w:rPr>
                <w:b/>
                <w:sz w:val="20"/>
                <w:szCs w:val="20"/>
              </w:rPr>
              <w:t>Connections Student Learning Outcomes</w:t>
            </w:r>
          </w:p>
        </w:tc>
        <w:tc>
          <w:tcPr>
            <w:tcW w:w="3184" w:type="dxa"/>
          </w:tcPr>
          <w:p w14:paraId="4DAA4096" w14:textId="56E43C3C" w:rsidR="007B5F9C" w:rsidRPr="00883C23" w:rsidRDefault="007B5F9C" w:rsidP="007B5F9C">
            <w:pPr>
              <w:tabs>
                <w:tab w:val="left" w:pos="450"/>
              </w:tabs>
              <w:spacing w:line="280" w:lineRule="exact"/>
              <w:rPr>
                <w:b/>
                <w:sz w:val="20"/>
                <w:szCs w:val="20"/>
              </w:rPr>
            </w:pPr>
            <w:r w:rsidRPr="00883C23">
              <w:rPr>
                <w:b/>
                <w:sz w:val="20"/>
                <w:szCs w:val="20"/>
              </w:rPr>
              <w:t xml:space="preserve">Identify the “artifact(s)” (assignments, papers, activities, etc) that will be used for assessing each learning outcome </w:t>
            </w:r>
            <w:r w:rsidRPr="00883C23">
              <w:rPr>
                <w:b/>
                <w:i/>
                <w:sz w:val="20"/>
                <w:szCs w:val="20"/>
              </w:rPr>
              <w:t>beyond course grades</w:t>
            </w:r>
            <w:r w:rsidRPr="00883C23">
              <w:rPr>
                <w:b/>
                <w:sz w:val="20"/>
                <w:szCs w:val="20"/>
              </w:rPr>
              <w:t>.</w:t>
            </w:r>
            <w:r w:rsidR="001A005B" w:rsidRPr="00883C23">
              <w:rPr>
                <w:b/>
                <w:sz w:val="20"/>
                <w:szCs w:val="20"/>
              </w:rPr>
              <w:t xml:space="preserve"> Applicants must be explicit</w:t>
            </w:r>
            <w:r w:rsidR="00C032CA" w:rsidRPr="00883C23">
              <w:rPr>
                <w:b/>
                <w:sz w:val="20"/>
                <w:szCs w:val="20"/>
              </w:rPr>
              <w:t xml:space="preserve"> in describing how the artifact(s) provides evidence of student learning for each Connections SLO.</w:t>
            </w:r>
          </w:p>
        </w:tc>
        <w:tc>
          <w:tcPr>
            <w:tcW w:w="3944" w:type="dxa"/>
          </w:tcPr>
          <w:p w14:paraId="7CBB238E" w14:textId="758672C1" w:rsidR="007B5F9C" w:rsidRPr="00883C23" w:rsidRDefault="007B5F9C" w:rsidP="002B06B3">
            <w:pPr>
              <w:tabs>
                <w:tab w:val="left" w:pos="450"/>
              </w:tabs>
              <w:spacing w:line="280" w:lineRule="exact"/>
              <w:rPr>
                <w:b/>
                <w:sz w:val="20"/>
                <w:szCs w:val="20"/>
              </w:rPr>
            </w:pPr>
            <w:r w:rsidRPr="00883C23">
              <w:rPr>
                <w:b/>
                <w:sz w:val="20"/>
                <w:szCs w:val="20"/>
              </w:rPr>
              <w:t>Describe in detail the assessment methods the department will employ for this Connections course.</w:t>
            </w:r>
            <w:r w:rsidR="00E759B9" w:rsidRPr="00883C23">
              <w:rPr>
                <w:b/>
                <w:sz w:val="20"/>
                <w:szCs w:val="20"/>
              </w:rPr>
              <w:t xml:space="preserve"> Assessment plans must produce a </w:t>
            </w:r>
            <w:r w:rsidR="00E759B9" w:rsidRPr="00883C23">
              <w:rPr>
                <w:b/>
                <w:i/>
                <w:sz w:val="20"/>
                <w:szCs w:val="20"/>
              </w:rPr>
              <w:t>separate evaluative rating</w:t>
            </w:r>
            <w:r w:rsidR="00E759B9" w:rsidRPr="00883C23">
              <w:rPr>
                <w:b/>
                <w:sz w:val="20"/>
                <w:szCs w:val="20"/>
              </w:rPr>
              <w:t xml:space="preserve"> for each Connections SLO.</w:t>
            </w:r>
          </w:p>
        </w:tc>
      </w:tr>
      <w:tr w:rsidR="007B5F9C" w:rsidRPr="00883C23" w14:paraId="6C2A2EA7" w14:textId="77777777" w:rsidTr="00B93669">
        <w:tc>
          <w:tcPr>
            <w:tcW w:w="2448" w:type="dxa"/>
          </w:tcPr>
          <w:p w14:paraId="1026E5AB" w14:textId="5C43C2F8" w:rsidR="007B5F9C" w:rsidRPr="00883C23" w:rsidRDefault="007B5F9C" w:rsidP="0039375D">
            <w:pPr>
              <w:rPr>
                <w:i/>
                <w:sz w:val="20"/>
                <w:szCs w:val="20"/>
              </w:rPr>
            </w:pPr>
            <w:r w:rsidRPr="00883C23">
              <w:rPr>
                <w:i/>
                <w:sz w:val="20"/>
                <w:szCs w:val="20"/>
              </w:rPr>
              <w:t xml:space="preserve">Example: </w:t>
            </w:r>
            <w:r w:rsidR="0070554E" w:rsidRPr="00883C23">
              <w:rPr>
                <w:i/>
                <w:sz w:val="22"/>
                <w:szCs w:val="22"/>
              </w:rPr>
              <w:t>Analyze how systems evolve.</w:t>
            </w:r>
          </w:p>
        </w:tc>
        <w:tc>
          <w:tcPr>
            <w:tcW w:w="3184" w:type="dxa"/>
          </w:tcPr>
          <w:p w14:paraId="212B145D" w14:textId="4BA4EDF1" w:rsidR="007B5F9C" w:rsidRPr="00883C23" w:rsidRDefault="0070554E" w:rsidP="00883C23">
            <w:pPr>
              <w:ind w:left="38"/>
              <w:rPr>
                <w:i/>
                <w:sz w:val="22"/>
                <w:szCs w:val="22"/>
              </w:rPr>
            </w:pPr>
            <w:r w:rsidRPr="00883C23">
              <w:rPr>
                <w:i/>
                <w:sz w:val="22"/>
                <w:szCs w:val="22"/>
              </w:rPr>
              <w:t xml:space="preserve">Example: </w:t>
            </w:r>
            <w:r w:rsidR="00883C23" w:rsidRPr="00883C23">
              <w:rPr>
                <w:i/>
                <w:sz w:val="22"/>
                <w:szCs w:val="22"/>
              </w:rPr>
              <w:t xml:space="preserve">The department will use several questions, added to the final exam, in order to assess how well the course’s learning outcomes are being met. </w:t>
            </w:r>
            <w:r w:rsidR="00EB7E51">
              <w:rPr>
                <w:i/>
                <w:sz w:val="22"/>
                <w:szCs w:val="22"/>
              </w:rPr>
              <w:t>Each question will correspond to a separate Connections Student Learning Outcome for the Systems Subcategory.</w:t>
            </w:r>
          </w:p>
        </w:tc>
        <w:tc>
          <w:tcPr>
            <w:tcW w:w="3944" w:type="dxa"/>
          </w:tcPr>
          <w:p w14:paraId="3F4599CD" w14:textId="677ED630" w:rsidR="007B5F9C" w:rsidRPr="00EB7E51" w:rsidRDefault="0070554E" w:rsidP="00883C23">
            <w:pPr>
              <w:ind w:left="8"/>
              <w:rPr>
                <w:i/>
                <w:sz w:val="22"/>
                <w:szCs w:val="22"/>
              </w:rPr>
            </w:pPr>
            <w:r w:rsidRPr="00EB7E51">
              <w:rPr>
                <w:i/>
                <w:sz w:val="22"/>
                <w:szCs w:val="22"/>
              </w:rPr>
              <w:t xml:space="preserve">Example: </w:t>
            </w:r>
            <w:r w:rsidR="00883C23" w:rsidRPr="00EB7E51">
              <w:rPr>
                <w:i/>
                <w:sz w:val="22"/>
                <w:szCs w:val="22"/>
              </w:rPr>
              <w:t>At the end of each semester the final exam answers of 30% of the students in the course will be selected at random for assessment. Each answer will correspond to one of the three Colonnade Student Learning Outcomes. At the beginning of the next semester a faculty member will assess each answer using the attached rubric.  The names of the students and of the instructor will be eliminated before the assessment takes place.  Assessment results will be communicated to the Department Head, who will then follow up with the faculty who teach the course and the department.</w:t>
            </w:r>
          </w:p>
        </w:tc>
      </w:tr>
      <w:tr w:rsidR="007B5F9C" w:rsidRPr="00883C23" w14:paraId="145C46CF" w14:textId="77777777" w:rsidTr="00B479EB">
        <w:trPr>
          <w:trHeight w:val="1070"/>
        </w:trPr>
        <w:tc>
          <w:tcPr>
            <w:tcW w:w="2448" w:type="dxa"/>
          </w:tcPr>
          <w:p w14:paraId="6447448C" w14:textId="00E2FCF8" w:rsidR="007B5F9C" w:rsidRPr="00883C23" w:rsidRDefault="00D72918" w:rsidP="00110F49">
            <w:pPr>
              <w:rPr>
                <w:b/>
                <w:sz w:val="20"/>
                <w:szCs w:val="20"/>
              </w:rPr>
            </w:pPr>
            <w:r w:rsidRPr="00883C23">
              <w:rPr>
                <w:sz w:val="20"/>
                <w:szCs w:val="20"/>
              </w:rPr>
              <w:t xml:space="preserve">1. </w:t>
            </w:r>
            <w:r w:rsidR="00110F49" w:rsidRPr="00883C23">
              <w:rPr>
                <w:sz w:val="22"/>
                <w:szCs w:val="22"/>
              </w:rPr>
              <w:t>Analyze how systems evolve.</w:t>
            </w:r>
          </w:p>
        </w:tc>
        <w:tc>
          <w:tcPr>
            <w:tcW w:w="3184" w:type="dxa"/>
          </w:tcPr>
          <w:p w14:paraId="2F61266C" w14:textId="77777777" w:rsidR="007B5F9C" w:rsidRPr="00883C23" w:rsidRDefault="007B5F9C" w:rsidP="002B06B3">
            <w:pPr>
              <w:tabs>
                <w:tab w:val="left" w:pos="450"/>
              </w:tabs>
              <w:spacing w:line="280" w:lineRule="exact"/>
              <w:rPr>
                <w:b/>
                <w:sz w:val="22"/>
                <w:szCs w:val="22"/>
              </w:rPr>
            </w:pPr>
          </w:p>
        </w:tc>
        <w:tc>
          <w:tcPr>
            <w:tcW w:w="3944" w:type="dxa"/>
          </w:tcPr>
          <w:p w14:paraId="1D1D9EA8" w14:textId="0CB8FA25" w:rsidR="007B5F9C" w:rsidRPr="00883C23" w:rsidRDefault="007B5F9C" w:rsidP="002B06B3">
            <w:pPr>
              <w:tabs>
                <w:tab w:val="left" w:pos="450"/>
              </w:tabs>
              <w:spacing w:line="280" w:lineRule="exact"/>
              <w:rPr>
                <w:b/>
                <w:sz w:val="22"/>
                <w:szCs w:val="22"/>
              </w:rPr>
            </w:pPr>
          </w:p>
        </w:tc>
      </w:tr>
      <w:tr w:rsidR="007B5F9C" w:rsidRPr="00883C23" w14:paraId="3BCB8A4F" w14:textId="77777777" w:rsidTr="00B479EB">
        <w:trPr>
          <w:trHeight w:val="980"/>
        </w:trPr>
        <w:tc>
          <w:tcPr>
            <w:tcW w:w="2448" w:type="dxa"/>
          </w:tcPr>
          <w:p w14:paraId="506D8A82" w14:textId="306FEFF8" w:rsidR="007B5F9C" w:rsidRPr="00883C23" w:rsidRDefault="00D72918" w:rsidP="0039375D">
            <w:pPr>
              <w:rPr>
                <w:b/>
                <w:sz w:val="20"/>
                <w:szCs w:val="20"/>
              </w:rPr>
            </w:pPr>
            <w:r w:rsidRPr="00883C23">
              <w:rPr>
                <w:sz w:val="20"/>
                <w:szCs w:val="20"/>
              </w:rPr>
              <w:t xml:space="preserve">2. </w:t>
            </w:r>
            <w:r w:rsidR="00110F49" w:rsidRPr="00883C23">
              <w:rPr>
                <w:sz w:val="22"/>
                <w:szCs w:val="22"/>
              </w:rPr>
              <w:t>Compare the study of individual components to the analysis of entire systems.</w:t>
            </w:r>
          </w:p>
        </w:tc>
        <w:tc>
          <w:tcPr>
            <w:tcW w:w="3184" w:type="dxa"/>
          </w:tcPr>
          <w:p w14:paraId="09CE0B02" w14:textId="77777777" w:rsidR="007B5F9C" w:rsidRPr="00883C23" w:rsidRDefault="007B5F9C" w:rsidP="002B06B3">
            <w:pPr>
              <w:tabs>
                <w:tab w:val="left" w:pos="450"/>
              </w:tabs>
              <w:spacing w:line="280" w:lineRule="exact"/>
              <w:rPr>
                <w:b/>
                <w:sz w:val="22"/>
                <w:szCs w:val="22"/>
              </w:rPr>
            </w:pPr>
          </w:p>
        </w:tc>
        <w:tc>
          <w:tcPr>
            <w:tcW w:w="3944" w:type="dxa"/>
          </w:tcPr>
          <w:p w14:paraId="15676CF4" w14:textId="3D0BD3ED" w:rsidR="007B5F9C" w:rsidRPr="00883C23" w:rsidRDefault="007B5F9C" w:rsidP="002B06B3">
            <w:pPr>
              <w:tabs>
                <w:tab w:val="left" w:pos="450"/>
              </w:tabs>
              <w:spacing w:line="280" w:lineRule="exact"/>
              <w:rPr>
                <w:b/>
                <w:sz w:val="22"/>
                <w:szCs w:val="22"/>
              </w:rPr>
            </w:pPr>
          </w:p>
        </w:tc>
      </w:tr>
      <w:tr w:rsidR="007B5F9C" w:rsidRPr="00883C23" w14:paraId="3A366360" w14:textId="77777777" w:rsidTr="00B93669">
        <w:tc>
          <w:tcPr>
            <w:tcW w:w="2448" w:type="dxa"/>
          </w:tcPr>
          <w:p w14:paraId="47FC8B8F" w14:textId="003263F8" w:rsidR="007B5F9C" w:rsidRPr="00883C23" w:rsidRDefault="00D72918" w:rsidP="0039375D">
            <w:pPr>
              <w:tabs>
                <w:tab w:val="left" w:pos="450"/>
              </w:tabs>
              <w:spacing w:line="280" w:lineRule="exact"/>
              <w:rPr>
                <w:b/>
                <w:sz w:val="20"/>
                <w:szCs w:val="20"/>
              </w:rPr>
            </w:pPr>
            <w:r w:rsidRPr="00883C23">
              <w:rPr>
                <w:sz w:val="22"/>
                <w:szCs w:val="22"/>
              </w:rPr>
              <w:t xml:space="preserve">3. </w:t>
            </w:r>
            <w:r w:rsidR="00110F49" w:rsidRPr="00883C23">
              <w:rPr>
                <w:sz w:val="22"/>
                <w:szCs w:val="22"/>
              </w:rPr>
              <w:t>Evaluate how system-level thinking informs decision-making, public policy, and/or the sustainability of the system itself.</w:t>
            </w:r>
          </w:p>
        </w:tc>
        <w:tc>
          <w:tcPr>
            <w:tcW w:w="3184" w:type="dxa"/>
          </w:tcPr>
          <w:p w14:paraId="65931E74" w14:textId="77777777" w:rsidR="007B5F9C" w:rsidRPr="00883C23" w:rsidRDefault="007B5F9C" w:rsidP="002B06B3">
            <w:pPr>
              <w:tabs>
                <w:tab w:val="left" w:pos="450"/>
              </w:tabs>
              <w:spacing w:line="280" w:lineRule="exact"/>
              <w:rPr>
                <w:b/>
                <w:sz w:val="22"/>
                <w:szCs w:val="22"/>
              </w:rPr>
            </w:pPr>
          </w:p>
        </w:tc>
        <w:tc>
          <w:tcPr>
            <w:tcW w:w="3944" w:type="dxa"/>
          </w:tcPr>
          <w:p w14:paraId="3E82C7C3" w14:textId="40891262" w:rsidR="007B5F9C" w:rsidRPr="00883C23" w:rsidRDefault="007B5F9C" w:rsidP="002B06B3">
            <w:pPr>
              <w:tabs>
                <w:tab w:val="left" w:pos="450"/>
              </w:tabs>
              <w:spacing w:line="280" w:lineRule="exact"/>
              <w:rPr>
                <w:b/>
                <w:sz w:val="22"/>
                <w:szCs w:val="22"/>
              </w:rPr>
            </w:pPr>
          </w:p>
        </w:tc>
      </w:tr>
    </w:tbl>
    <w:p w14:paraId="538F240E" w14:textId="77777777" w:rsidR="002B06B3" w:rsidRPr="00883C23" w:rsidRDefault="002B06B3" w:rsidP="00C52F6C">
      <w:pPr>
        <w:rPr>
          <w:b/>
          <w:sz w:val="22"/>
          <w:szCs w:val="22"/>
        </w:rPr>
      </w:pPr>
    </w:p>
    <w:p w14:paraId="35CEF45D" w14:textId="69157903" w:rsidR="0082023B" w:rsidRPr="00883C23" w:rsidRDefault="001F7E15" w:rsidP="00C52F6C">
      <w:pPr>
        <w:rPr>
          <w:sz w:val="22"/>
          <w:szCs w:val="22"/>
        </w:rPr>
      </w:pPr>
      <w:r w:rsidRPr="00883C23">
        <w:rPr>
          <w:b/>
          <w:sz w:val="22"/>
          <w:szCs w:val="22"/>
        </w:rPr>
        <w:t>6</w:t>
      </w:r>
      <w:r w:rsidR="0082023B" w:rsidRPr="00883C23">
        <w:rPr>
          <w:b/>
          <w:sz w:val="22"/>
          <w:szCs w:val="22"/>
        </w:rPr>
        <w:t xml:space="preserve">b. Include the rubric that will be used for </w:t>
      </w:r>
      <w:r w:rsidR="007456AF" w:rsidRPr="00883C23">
        <w:rPr>
          <w:b/>
          <w:sz w:val="22"/>
          <w:szCs w:val="22"/>
        </w:rPr>
        <w:t>Connections</w:t>
      </w:r>
      <w:r w:rsidR="00023556" w:rsidRPr="00883C23">
        <w:rPr>
          <w:b/>
          <w:sz w:val="22"/>
          <w:szCs w:val="22"/>
        </w:rPr>
        <w:t xml:space="preserve"> a</w:t>
      </w:r>
      <w:r w:rsidR="00872DF5" w:rsidRPr="00883C23">
        <w:rPr>
          <w:b/>
          <w:sz w:val="22"/>
          <w:szCs w:val="22"/>
        </w:rPr>
        <w:t>ssessment</w:t>
      </w:r>
      <w:r w:rsidR="00193AA6" w:rsidRPr="00883C23">
        <w:rPr>
          <w:b/>
          <w:sz w:val="22"/>
          <w:szCs w:val="22"/>
        </w:rPr>
        <w:t xml:space="preserve"> (either </w:t>
      </w:r>
      <w:r w:rsidR="001B281A" w:rsidRPr="00883C23">
        <w:rPr>
          <w:b/>
          <w:sz w:val="22"/>
          <w:szCs w:val="22"/>
        </w:rPr>
        <w:t xml:space="preserve">in the space </w:t>
      </w:r>
      <w:r w:rsidR="00193AA6" w:rsidRPr="00883C23">
        <w:rPr>
          <w:b/>
          <w:sz w:val="22"/>
          <w:szCs w:val="22"/>
        </w:rPr>
        <w:t xml:space="preserve">below or </w:t>
      </w:r>
      <w:r w:rsidR="001B281A" w:rsidRPr="00883C23">
        <w:rPr>
          <w:b/>
          <w:sz w:val="22"/>
          <w:szCs w:val="22"/>
        </w:rPr>
        <w:t>as an attachment</w:t>
      </w:r>
      <w:r w:rsidR="00193AA6" w:rsidRPr="00883C23">
        <w:rPr>
          <w:b/>
          <w:sz w:val="22"/>
          <w:szCs w:val="22"/>
        </w:rPr>
        <w:t>).</w:t>
      </w:r>
      <w:r w:rsidR="004F401C" w:rsidRPr="00883C23">
        <w:rPr>
          <w:sz w:val="22"/>
          <w:szCs w:val="22"/>
        </w:rPr>
        <w:t xml:space="preserve"> If the assessment plan will utilize the Con</w:t>
      </w:r>
      <w:r w:rsidRPr="00883C23">
        <w:rPr>
          <w:sz w:val="22"/>
          <w:szCs w:val="22"/>
        </w:rPr>
        <w:t xml:space="preserve">nections rubric available on </w:t>
      </w:r>
      <w:hyperlink r:id="rId13" w:history="1">
        <w:r w:rsidRPr="00883C23">
          <w:rPr>
            <w:rStyle w:val="Hyperlink"/>
            <w:sz w:val="22"/>
            <w:szCs w:val="22"/>
          </w:rPr>
          <w:t>the Colonnade website</w:t>
        </w:r>
      </w:hyperlink>
      <w:r w:rsidRPr="00883C23">
        <w:rPr>
          <w:sz w:val="22"/>
          <w:szCs w:val="22"/>
        </w:rPr>
        <w:t>,</w:t>
      </w:r>
      <w:r w:rsidR="004F401C" w:rsidRPr="00883C23">
        <w:rPr>
          <w:sz w:val="22"/>
          <w:szCs w:val="22"/>
        </w:rPr>
        <w:t xml:space="preserve"> </w:t>
      </w:r>
      <w:r w:rsidR="00B92C26" w:rsidRPr="00883C23">
        <w:rPr>
          <w:sz w:val="22"/>
          <w:szCs w:val="22"/>
        </w:rPr>
        <w:t>state as much.</w:t>
      </w:r>
    </w:p>
    <w:p w14:paraId="1F58B332" w14:textId="77777777" w:rsidR="0082023B" w:rsidRPr="00883C23" w:rsidRDefault="0082023B" w:rsidP="00C52F6C">
      <w:pPr>
        <w:rPr>
          <w:sz w:val="22"/>
          <w:szCs w:val="22"/>
        </w:rPr>
      </w:pPr>
    </w:p>
    <w:p w14:paraId="61F264FD" w14:textId="77777777" w:rsidR="00B479EB" w:rsidRPr="00883C23" w:rsidRDefault="00B479EB" w:rsidP="00C52F6C">
      <w:pPr>
        <w:rPr>
          <w:sz w:val="22"/>
          <w:szCs w:val="22"/>
        </w:rPr>
      </w:pPr>
    </w:p>
    <w:p w14:paraId="54A3F5B0" w14:textId="148B5D65" w:rsidR="00AB168C" w:rsidRPr="00883C23" w:rsidRDefault="001F7E15" w:rsidP="00AB168C">
      <w:pPr>
        <w:rPr>
          <w:sz w:val="22"/>
          <w:szCs w:val="22"/>
        </w:rPr>
      </w:pPr>
      <w:r w:rsidRPr="00883C23">
        <w:rPr>
          <w:b/>
          <w:sz w:val="22"/>
          <w:szCs w:val="22"/>
        </w:rPr>
        <w:t>7</w:t>
      </w:r>
      <w:r w:rsidR="00AB168C" w:rsidRPr="00883C23">
        <w:rPr>
          <w:b/>
          <w:sz w:val="22"/>
          <w:szCs w:val="22"/>
        </w:rPr>
        <w:t xml:space="preserve">. </w:t>
      </w:r>
      <w:r w:rsidR="00351968" w:rsidRPr="00883C23">
        <w:rPr>
          <w:b/>
          <w:sz w:val="22"/>
          <w:szCs w:val="22"/>
        </w:rPr>
        <w:t>Evidence &amp; Argument Artifact</w:t>
      </w:r>
      <w:r w:rsidR="00A8145C" w:rsidRPr="00883C23">
        <w:rPr>
          <w:sz w:val="22"/>
          <w:szCs w:val="22"/>
        </w:rPr>
        <w:t>. As the capstone experience for the Colonnade Program, C</w:t>
      </w:r>
      <w:r w:rsidR="00351968" w:rsidRPr="00883C23">
        <w:rPr>
          <w:sz w:val="22"/>
          <w:szCs w:val="22"/>
        </w:rPr>
        <w:t xml:space="preserve">onnections courses are expected to include activities, assignments, or other learning experiences that will </w:t>
      </w:r>
      <w:r w:rsidR="00A8145C" w:rsidRPr="00883C23">
        <w:rPr>
          <w:sz w:val="22"/>
          <w:szCs w:val="22"/>
        </w:rPr>
        <w:t>produce</w:t>
      </w:r>
      <w:r w:rsidR="00351968" w:rsidRPr="00883C23">
        <w:rPr>
          <w:sz w:val="22"/>
          <w:szCs w:val="22"/>
        </w:rPr>
        <w:t xml:space="preserve"> at least one </w:t>
      </w:r>
      <w:r w:rsidR="006341A1" w:rsidRPr="00883C23">
        <w:rPr>
          <w:sz w:val="22"/>
          <w:szCs w:val="22"/>
        </w:rPr>
        <w:t>“</w:t>
      </w:r>
      <w:r w:rsidR="00351968" w:rsidRPr="00883C23">
        <w:rPr>
          <w:sz w:val="22"/>
          <w:szCs w:val="22"/>
        </w:rPr>
        <w:t>artifact</w:t>
      </w:r>
      <w:r w:rsidR="006341A1" w:rsidRPr="00883C23">
        <w:rPr>
          <w:sz w:val="22"/>
          <w:szCs w:val="22"/>
        </w:rPr>
        <w:t>” (research paper, presentation, major project, etc.)</w:t>
      </w:r>
      <w:r w:rsidR="00351968" w:rsidRPr="00883C23">
        <w:rPr>
          <w:sz w:val="22"/>
          <w:szCs w:val="22"/>
        </w:rPr>
        <w:t xml:space="preserve"> that can be used to </w:t>
      </w:r>
      <w:r w:rsidR="00A52598" w:rsidRPr="00883C23">
        <w:rPr>
          <w:sz w:val="22"/>
          <w:szCs w:val="22"/>
        </w:rPr>
        <w:t xml:space="preserve">evaluate students’ ability to identify, synthesize, and make use of evidence in support of cogent and </w:t>
      </w:r>
      <w:r w:rsidR="00A8145C" w:rsidRPr="00883C23">
        <w:rPr>
          <w:sz w:val="22"/>
          <w:szCs w:val="22"/>
        </w:rPr>
        <w:t xml:space="preserve">persuasive arguments. </w:t>
      </w:r>
      <w:r w:rsidR="006341A1" w:rsidRPr="00883C23">
        <w:rPr>
          <w:sz w:val="22"/>
          <w:szCs w:val="22"/>
        </w:rPr>
        <w:t>What “artifact” in the proposed course could be used for this purpose?</w:t>
      </w:r>
      <w:r w:rsidR="007B5F9C" w:rsidRPr="00883C23">
        <w:rPr>
          <w:sz w:val="22"/>
          <w:szCs w:val="22"/>
        </w:rPr>
        <w:t xml:space="preserve"> (Note: This could be, but is not required to be, the</w:t>
      </w:r>
      <w:r w:rsidRPr="00883C23">
        <w:rPr>
          <w:sz w:val="22"/>
          <w:szCs w:val="22"/>
        </w:rPr>
        <w:t xml:space="preserve"> same “artifact” identified in 6</w:t>
      </w:r>
      <w:r w:rsidR="007B5F9C" w:rsidRPr="00883C23">
        <w:rPr>
          <w:sz w:val="22"/>
          <w:szCs w:val="22"/>
        </w:rPr>
        <w:t>a above.)</w:t>
      </w:r>
    </w:p>
    <w:p w14:paraId="09B8A9C7" w14:textId="77777777" w:rsidR="00AB168C" w:rsidRPr="00883C23" w:rsidRDefault="00AB168C" w:rsidP="00C52F6C">
      <w:pPr>
        <w:rPr>
          <w:b/>
          <w:sz w:val="22"/>
          <w:szCs w:val="22"/>
        </w:rPr>
      </w:pPr>
    </w:p>
    <w:p w14:paraId="2B191EA5" w14:textId="77777777" w:rsidR="00B479EB" w:rsidRPr="00883C23" w:rsidRDefault="00B479EB" w:rsidP="00C52F6C">
      <w:pPr>
        <w:rPr>
          <w:b/>
          <w:sz w:val="22"/>
          <w:szCs w:val="22"/>
        </w:rPr>
      </w:pPr>
    </w:p>
    <w:p w14:paraId="3567002F" w14:textId="7D2D66BD" w:rsidR="001B281A" w:rsidRPr="00883C23" w:rsidRDefault="001F7E15" w:rsidP="00C52F6C">
      <w:pPr>
        <w:rPr>
          <w:sz w:val="22"/>
          <w:szCs w:val="22"/>
        </w:rPr>
      </w:pPr>
      <w:r w:rsidRPr="00883C23">
        <w:rPr>
          <w:b/>
          <w:sz w:val="22"/>
          <w:szCs w:val="22"/>
        </w:rPr>
        <w:t>8</w:t>
      </w:r>
      <w:r w:rsidR="007B5F9C" w:rsidRPr="00883C23">
        <w:rPr>
          <w:b/>
          <w:sz w:val="22"/>
          <w:szCs w:val="22"/>
        </w:rPr>
        <w:t xml:space="preserve">. Attach a sample course syllabus. </w:t>
      </w:r>
      <w:r w:rsidR="00F048F0" w:rsidRPr="00883C23">
        <w:rPr>
          <w:sz w:val="22"/>
          <w:szCs w:val="22"/>
        </w:rPr>
        <w:t xml:space="preserve">The course syllabus must </w:t>
      </w:r>
      <w:r w:rsidR="006A304E" w:rsidRPr="00883C23">
        <w:rPr>
          <w:sz w:val="22"/>
          <w:szCs w:val="22"/>
        </w:rPr>
        <w:t>contain</w:t>
      </w:r>
      <w:r w:rsidR="007B5F9C" w:rsidRPr="00883C23">
        <w:rPr>
          <w:sz w:val="22"/>
          <w:szCs w:val="22"/>
        </w:rPr>
        <w:t xml:space="preserve"> the three Connections student learning outcomes for the subcategory as well as any additional student learning outcomes listed in this application, and those </w:t>
      </w:r>
      <w:r w:rsidR="00F048F0" w:rsidRPr="00883C23">
        <w:rPr>
          <w:sz w:val="22"/>
          <w:szCs w:val="22"/>
        </w:rPr>
        <w:t xml:space="preserve">learning outcomes </w:t>
      </w:r>
      <w:r w:rsidR="007B5F9C" w:rsidRPr="00883C23">
        <w:rPr>
          <w:sz w:val="22"/>
          <w:szCs w:val="22"/>
        </w:rPr>
        <w:t xml:space="preserve">must </w:t>
      </w:r>
      <w:r w:rsidR="00F048F0" w:rsidRPr="00883C23">
        <w:rPr>
          <w:sz w:val="22"/>
          <w:szCs w:val="22"/>
        </w:rPr>
        <w:t>appear in every section's syllabus.</w:t>
      </w:r>
    </w:p>
    <w:p w14:paraId="734D3EAF" w14:textId="77777777" w:rsidR="001B281A" w:rsidRPr="00883C23" w:rsidRDefault="001B281A">
      <w:pPr>
        <w:spacing w:after="200"/>
        <w:rPr>
          <w:sz w:val="22"/>
          <w:szCs w:val="22"/>
        </w:rPr>
      </w:pPr>
      <w:r w:rsidRPr="00883C23">
        <w:rPr>
          <w:sz w:val="22"/>
          <w:szCs w:val="22"/>
        </w:rPr>
        <w:br w:type="page"/>
      </w:r>
    </w:p>
    <w:p w14:paraId="09FB28E0" w14:textId="756AB8F5" w:rsidR="002B0DAC" w:rsidRPr="00883C23" w:rsidRDefault="001B281A" w:rsidP="001B281A">
      <w:pPr>
        <w:jc w:val="center"/>
        <w:rPr>
          <w:sz w:val="22"/>
          <w:szCs w:val="22"/>
        </w:rPr>
      </w:pPr>
      <w:r w:rsidRPr="00883C23">
        <w:rPr>
          <w:b/>
          <w:sz w:val="22"/>
          <w:szCs w:val="22"/>
        </w:rPr>
        <w:t>Evaluation Form for Connections Proposals</w:t>
      </w:r>
    </w:p>
    <w:p w14:paraId="1A4672BC" w14:textId="77777777" w:rsidR="001B281A" w:rsidRPr="00883C23" w:rsidRDefault="001B281A" w:rsidP="001B281A">
      <w:pPr>
        <w:jc w:val="center"/>
        <w:rPr>
          <w:sz w:val="22"/>
          <w:szCs w:val="22"/>
        </w:rPr>
      </w:pPr>
    </w:p>
    <w:p w14:paraId="1BAC6726" w14:textId="778019CB" w:rsidR="001B281A" w:rsidRPr="00883C23" w:rsidRDefault="001B281A" w:rsidP="001B281A">
      <w:pPr>
        <w:rPr>
          <w:sz w:val="22"/>
          <w:szCs w:val="22"/>
        </w:rPr>
      </w:pPr>
      <w:r w:rsidRPr="00883C23">
        <w:rPr>
          <w:sz w:val="22"/>
          <w:szCs w:val="22"/>
        </w:rPr>
        <w:t xml:space="preserve">This form is </w:t>
      </w:r>
      <w:r w:rsidR="001D1D39" w:rsidRPr="00883C23">
        <w:rPr>
          <w:sz w:val="22"/>
          <w:szCs w:val="22"/>
        </w:rPr>
        <w:t xml:space="preserve">made available to applicants in order to provide a sense of the criteria by which the application will be evaluated by the Colonnade Committee. </w:t>
      </w:r>
      <w:r w:rsidR="007639C1" w:rsidRPr="00883C23">
        <w:rPr>
          <w:sz w:val="22"/>
          <w:szCs w:val="22"/>
        </w:rPr>
        <w:t xml:space="preserve">An </w:t>
      </w:r>
      <w:r w:rsidR="00306A58" w:rsidRPr="00883C23">
        <w:rPr>
          <w:sz w:val="22"/>
          <w:szCs w:val="22"/>
        </w:rPr>
        <w:t xml:space="preserve">evaluation form </w:t>
      </w:r>
      <w:r w:rsidR="007639C1" w:rsidRPr="00883C23">
        <w:rPr>
          <w:sz w:val="22"/>
          <w:szCs w:val="22"/>
        </w:rPr>
        <w:t xml:space="preserve">completed by the Committee Chair </w:t>
      </w:r>
      <w:r w:rsidR="00306A58" w:rsidRPr="00883C23">
        <w:rPr>
          <w:sz w:val="22"/>
          <w:szCs w:val="22"/>
        </w:rPr>
        <w:t xml:space="preserve">will be returned to the </w:t>
      </w:r>
      <w:r w:rsidR="00C55597" w:rsidRPr="00883C23">
        <w:rPr>
          <w:sz w:val="22"/>
          <w:szCs w:val="22"/>
        </w:rPr>
        <w:t xml:space="preserve">applicant </w:t>
      </w:r>
      <w:r w:rsidR="00A80523" w:rsidRPr="00883C23">
        <w:rPr>
          <w:sz w:val="22"/>
          <w:szCs w:val="22"/>
        </w:rPr>
        <w:t>no more than</w:t>
      </w:r>
      <w:r w:rsidR="003D1464" w:rsidRPr="00883C23">
        <w:rPr>
          <w:sz w:val="22"/>
          <w:szCs w:val="22"/>
        </w:rPr>
        <w:t xml:space="preserve"> </w:t>
      </w:r>
      <w:r w:rsidR="00A80523" w:rsidRPr="00883C23">
        <w:rPr>
          <w:sz w:val="22"/>
          <w:szCs w:val="22"/>
        </w:rPr>
        <w:t>ten</w:t>
      </w:r>
      <w:r w:rsidR="003D1464" w:rsidRPr="00883C23">
        <w:rPr>
          <w:sz w:val="22"/>
          <w:szCs w:val="22"/>
        </w:rPr>
        <w:t xml:space="preserve"> business days </w:t>
      </w:r>
      <w:r w:rsidR="00C55597" w:rsidRPr="00883C23">
        <w:rPr>
          <w:sz w:val="22"/>
          <w:szCs w:val="22"/>
        </w:rPr>
        <w:t>following the Committee meeting during which the proposal is considered. Future iterations of proposals that are returned for revision</w:t>
      </w:r>
      <w:r w:rsidR="00773DA1" w:rsidRPr="00883C23">
        <w:rPr>
          <w:sz w:val="22"/>
          <w:szCs w:val="22"/>
        </w:rPr>
        <w:t xml:space="preserve"> must address each area identified as “requires revision.” </w:t>
      </w:r>
      <w:r w:rsidR="00FE3533" w:rsidRPr="00883C23">
        <w:rPr>
          <w:sz w:val="22"/>
          <w:szCs w:val="22"/>
        </w:rPr>
        <w:t>Additional feedback from the committee might prompt revisions to the proposal that are not required. Such i</w:t>
      </w:r>
      <w:r w:rsidR="00773DA1" w:rsidRPr="00883C23">
        <w:rPr>
          <w:sz w:val="22"/>
          <w:szCs w:val="22"/>
        </w:rPr>
        <w:t xml:space="preserve">mprovements </w:t>
      </w:r>
      <w:r w:rsidR="003D1464" w:rsidRPr="00883C23">
        <w:rPr>
          <w:sz w:val="22"/>
          <w:szCs w:val="22"/>
        </w:rPr>
        <w:t>are certainly encouraged.</w:t>
      </w:r>
    </w:p>
    <w:p w14:paraId="086A67C7" w14:textId="77777777" w:rsidR="00A80523" w:rsidRPr="00883C23" w:rsidRDefault="00A80523" w:rsidP="001B281A">
      <w:pPr>
        <w:rPr>
          <w:sz w:val="22"/>
          <w:szCs w:val="22"/>
        </w:rPr>
      </w:pPr>
    </w:p>
    <w:p w14:paraId="751BE77A" w14:textId="6D067F21" w:rsidR="00A80523" w:rsidRPr="00883C23" w:rsidRDefault="008B7B64" w:rsidP="009A588F">
      <w:pPr>
        <w:tabs>
          <w:tab w:val="left" w:pos="360"/>
          <w:tab w:val="left" w:pos="6120"/>
          <w:tab w:val="left" w:pos="6390"/>
          <w:tab w:val="left" w:pos="7650"/>
          <w:tab w:val="left" w:pos="7920"/>
        </w:tabs>
        <w:rPr>
          <w:i/>
          <w:sz w:val="22"/>
          <w:szCs w:val="22"/>
        </w:rPr>
      </w:pPr>
      <w:r w:rsidRPr="00883C23">
        <w:rPr>
          <w:i/>
          <w:sz w:val="22"/>
          <w:szCs w:val="22"/>
        </w:rPr>
        <w:t>Evaluative Criterion</w:t>
      </w:r>
      <w:r w:rsidRPr="00883C23">
        <w:rPr>
          <w:i/>
          <w:sz w:val="22"/>
          <w:szCs w:val="22"/>
        </w:rPr>
        <w:tab/>
        <w:t>Rating</w:t>
      </w:r>
    </w:p>
    <w:p w14:paraId="13C7A4B5" w14:textId="77777777" w:rsidR="008B7B64" w:rsidRPr="00883C23" w:rsidRDefault="008B7B64" w:rsidP="009A588F">
      <w:pPr>
        <w:tabs>
          <w:tab w:val="left" w:pos="360"/>
          <w:tab w:val="left" w:pos="6120"/>
          <w:tab w:val="left" w:pos="6390"/>
          <w:tab w:val="left" w:pos="7650"/>
          <w:tab w:val="left" w:pos="7920"/>
        </w:tabs>
        <w:rPr>
          <w:sz w:val="22"/>
          <w:szCs w:val="22"/>
        </w:rPr>
      </w:pPr>
    </w:p>
    <w:p w14:paraId="2D480ADA" w14:textId="382F3F43" w:rsidR="008B7B64" w:rsidRPr="00883C23" w:rsidRDefault="00D46DAE"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1.</w:t>
      </w:r>
      <w:r w:rsidRPr="00883C23">
        <w:rPr>
          <w:sz w:val="20"/>
          <w:szCs w:val="20"/>
        </w:rPr>
        <w:tab/>
        <w:t>Application is complete. Information provided for each item is</w:t>
      </w:r>
      <w:r w:rsidR="002458D3" w:rsidRPr="00883C23">
        <w:rPr>
          <w:sz w:val="20"/>
          <w:szCs w:val="20"/>
        </w:rPr>
        <w:tab/>
      </w:r>
      <w:r w:rsidR="002458D3" w:rsidRPr="00883C23">
        <w:rPr>
          <w:sz w:val="20"/>
          <w:szCs w:val="20"/>
        </w:rPr>
        <w:sym w:font="Wingdings" w:char="F071"/>
      </w:r>
      <w:r w:rsidR="002458D3" w:rsidRPr="00883C23">
        <w:rPr>
          <w:sz w:val="20"/>
          <w:szCs w:val="20"/>
        </w:rPr>
        <w:tab/>
        <w:t>Acceptable</w:t>
      </w:r>
      <w:r w:rsidR="002458D3" w:rsidRPr="00883C23">
        <w:rPr>
          <w:sz w:val="20"/>
          <w:szCs w:val="20"/>
        </w:rPr>
        <w:tab/>
      </w:r>
      <w:r w:rsidR="002458D3" w:rsidRPr="00883C23">
        <w:rPr>
          <w:sz w:val="20"/>
          <w:szCs w:val="20"/>
        </w:rPr>
        <w:sym w:font="Wingdings" w:char="F071"/>
      </w:r>
      <w:r w:rsidR="002458D3" w:rsidRPr="00883C23">
        <w:rPr>
          <w:sz w:val="20"/>
          <w:szCs w:val="20"/>
        </w:rPr>
        <w:t xml:space="preserve"> Requires Revision</w:t>
      </w:r>
    </w:p>
    <w:p w14:paraId="2A9B50FD" w14:textId="06423F59" w:rsidR="00D46DAE" w:rsidRPr="00883C23" w:rsidRDefault="00D46DAE"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r>
      <w:r w:rsidR="002458D3" w:rsidRPr="00883C23">
        <w:rPr>
          <w:sz w:val="20"/>
          <w:szCs w:val="20"/>
        </w:rPr>
        <w:t>the information required.</w:t>
      </w:r>
      <w:r w:rsidR="00540DCD" w:rsidRPr="00883C23">
        <w:rPr>
          <w:sz w:val="20"/>
          <w:szCs w:val="20"/>
        </w:rPr>
        <w:t xml:space="preserve"> Application is accompanied by</w:t>
      </w:r>
      <w:r w:rsidR="00EA3280" w:rsidRPr="00883C23">
        <w:rPr>
          <w:sz w:val="20"/>
          <w:szCs w:val="20"/>
        </w:rPr>
        <w:t xml:space="preserve"> the</w:t>
      </w:r>
    </w:p>
    <w:p w14:paraId="716204A3" w14:textId="0017590D" w:rsidR="00540DCD" w:rsidRPr="00883C23" w:rsidRDefault="00EA3280"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r</w:t>
      </w:r>
      <w:r w:rsidR="00540DCD" w:rsidRPr="00883C23">
        <w:rPr>
          <w:sz w:val="20"/>
          <w:szCs w:val="20"/>
        </w:rPr>
        <w:t>equired materials, incl</w:t>
      </w:r>
      <w:r w:rsidR="00B66B00" w:rsidRPr="00883C23">
        <w:rPr>
          <w:sz w:val="20"/>
          <w:szCs w:val="20"/>
        </w:rPr>
        <w:t>uding a syllabus, UCC Proposal to Create</w:t>
      </w:r>
    </w:p>
    <w:p w14:paraId="042ED668" w14:textId="77777777" w:rsidR="005F346E" w:rsidRPr="00883C23" w:rsidRDefault="00B66B00"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a New Course w/</w:t>
      </w:r>
      <w:r w:rsidR="005F346E" w:rsidRPr="00883C23">
        <w:rPr>
          <w:sz w:val="20"/>
          <w:szCs w:val="20"/>
        </w:rPr>
        <w:t>Department approval</w:t>
      </w:r>
      <w:r w:rsidR="00540DCD" w:rsidRPr="00883C23">
        <w:rPr>
          <w:sz w:val="20"/>
          <w:szCs w:val="20"/>
        </w:rPr>
        <w:t xml:space="preserve"> (if applicable), and </w:t>
      </w:r>
    </w:p>
    <w:p w14:paraId="60D5E558" w14:textId="2FF9C980" w:rsidR="00540DCD" w:rsidRPr="00883C23" w:rsidRDefault="005F346E"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r>
      <w:r w:rsidR="00450728" w:rsidRPr="00883C23">
        <w:rPr>
          <w:sz w:val="20"/>
          <w:szCs w:val="20"/>
        </w:rPr>
        <w:t>Connections assessment rubric.</w:t>
      </w:r>
    </w:p>
    <w:p w14:paraId="10CA44DF" w14:textId="77777777" w:rsidR="00540DCD" w:rsidRPr="00883C23" w:rsidRDefault="00540DCD" w:rsidP="009A588F">
      <w:pPr>
        <w:tabs>
          <w:tab w:val="left" w:pos="360"/>
          <w:tab w:val="left" w:pos="6120"/>
          <w:tab w:val="left" w:pos="6390"/>
          <w:tab w:val="left" w:pos="6750"/>
          <w:tab w:val="left" w:pos="7650"/>
          <w:tab w:val="left" w:pos="7920"/>
          <w:tab w:val="left" w:pos="8190"/>
        </w:tabs>
        <w:rPr>
          <w:sz w:val="20"/>
          <w:szCs w:val="20"/>
        </w:rPr>
      </w:pPr>
    </w:p>
    <w:p w14:paraId="6E3EF9D4" w14:textId="01033A99" w:rsidR="00D80582" w:rsidRPr="00883C23" w:rsidRDefault="00D80582"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 xml:space="preserve">Feedback: </w:t>
      </w:r>
    </w:p>
    <w:p w14:paraId="13DBE5A0" w14:textId="77777777" w:rsidR="00540DCD" w:rsidRPr="00883C23" w:rsidRDefault="00540DCD" w:rsidP="009A588F">
      <w:pPr>
        <w:tabs>
          <w:tab w:val="left" w:pos="360"/>
          <w:tab w:val="left" w:pos="6120"/>
          <w:tab w:val="left" w:pos="6390"/>
          <w:tab w:val="left" w:pos="6750"/>
          <w:tab w:val="left" w:pos="7650"/>
          <w:tab w:val="left" w:pos="7920"/>
          <w:tab w:val="left" w:pos="8190"/>
        </w:tabs>
        <w:rPr>
          <w:sz w:val="20"/>
          <w:szCs w:val="20"/>
        </w:rPr>
      </w:pPr>
    </w:p>
    <w:p w14:paraId="7604F141" w14:textId="782060A1" w:rsidR="00540DCD" w:rsidRPr="00883C23" w:rsidRDefault="00540DCD"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2.</w:t>
      </w:r>
      <w:r w:rsidRPr="00883C23">
        <w:rPr>
          <w:sz w:val="20"/>
          <w:szCs w:val="20"/>
        </w:rPr>
        <w:tab/>
      </w:r>
      <w:r w:rsidR="00ED4E53" w:rsidRPr="00883C23">
        <w:rPr>
          <w:sz w:val="20"/>
          <w:szCs w:val="20"/>
        </w:rPr>
        <w:t xml:space="preserve">The explanation of how the course provides a </w:t>
      </w:r>
      <w:r w:rsidR="00ED4E53" w:rsidRPr="00883C23">
        <w:rPr>
          <w:i/>
          <w:sz w:val="20"/>
          <w:szCs w:val="20"/>
        </w:rPr>
        <w:t>capstone</w:t>
      </w:r>
      <w:r w:rsidR="00B3410E" w:rsidRPr="00883C23">
        <w:rPr>
          <w:sz w:val="20"/>
          <w:szCs w:val="20"/>
        </w:rPr>
        <w:t xml:space="preserve"> and</w:t>
      </w:r>
      <w:r w:rsidR="00ED4E53" w:rsidRPr="00883C23">
        <w:rPr>
          <w:sz w:val="20"/>
          <w:szCs w:val="20"/>
        </w:rPr>
        <w:tab/>
      </w:r>
      <w:r w:rsidR="00ED4E53" w:rsidRPr="00883C23">
        <w:rPr>
          <w:sz w:val="20"/>
          <w:szCs w:val="20"/>
        </w:rPr>
        <w:sym w:font="Wingdings" w:char="F071"/>
      </w:r>
      <w:r w:rsidR="00ED4E53" w:rsidRPr="00883C23">
        <w:rPr>
          <w:sz w:val="20"/>
          <w:szCs w:val="20"/>
        </w:rPr>
        <w:tab/>
        <w:t>Acceptable</w:t>
      </w:r>
      <w:r w:rsidR="00ED4E53" w:rsidRPr="00883C23">
        <w:rPr>
          <w:sz w:val="20"/>
          <w:szCs w:val="20"/>
        </w:rPr>
        <w:tab/>
      </w:r>
      <w:r w:rsidR="00ED4E53" w:rsidRPr="00883C23">
        <w:rPr>
          <w:sz w:val="20"/>
          <w:szCs w:val="20"/>
        </w:rPr>
        <w:sym w:font="Wingdings" w:char="F071"/>
      </w:r>
      <w:r w:rsidR="00ED4E53" w:rsidRPr="00883C23">
        <w:rPr>
          <w:sz w:val="20"/>
          <w:szCs w:val="20"/>
        </w:rPr>
        <w:t xml:space="preserve"> Requires Revision</w:t>
      </w:r>
    </w:p>
    <w:p w14:paraId="5458F872" w14:textId="0D27ED5D" w:rsidR="00ED4E53" w:rsidRPr="00883C23" w:rsidRDefault="00ED4E53"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r>
      <w:r w:rsidR="00B3410E" w:rsidRPr="00883C23">
        <w:rPr>
          <w:sz w:val="20"/>
          <w:szCs w:val="20"/>
        </w:rPr>
        <w:t xml:space="preserve">integrative </w:t>
      </w:r>
      <w:r w:rsidRPr="00883C23">
        <w:rPr>
          <w:sz w:val="20"/>
          <w:szCs w:val="20"/>
        </w:rPr>
        <w:t>learnin</w:t>
      </w:r>
      <w:r w:rsidR="00CA545D" w:rsidRPr="00883C23">
        <w:rPr>
          <w:sz w:val="20"/>
          <w:szCs w:val="20"/>
        </w:rPr>
        <w:t>g experience</w:t>
      </w:r>
      <w:r w:rsidRPr="00883C23">
        <w:rPr>
          <w:sz w:val="20"/>
          <w:szCs w:val="20"/>
        </w:rPr>
        <w:t xml:space="preserve"> is sufficient.</w:t>
      </w:r>
    </w:p>
    <w:p w14:paraId="36EB28F0" w14:textId="77777777" w:rsidR="00ED4E53" w:rsidRPr="00883C23" w:rsidRDefault="00ED4E53" w:rsidP="009A588F">
      <w:pPr>
        <w:tabs>
          <w:tab w:val="left" w:pos="360"/>
          <w:tab w:val="left" w:pos="6120"/>
          <w:tab w:val="left" w:pos="6390"/>
          <w:tab w:val="left" w:pos="6750"/>
          <w:tab w:val="left" w:pos="7650"/>
          <w:tab w:val="left" w:pos="7920"/>
          <w:tab w:val="left" w:pos="8190"/>
        </w:tabs>
        <w:rPr>
          <w:sz w:val="20"/>
          <w:szCs w:val="20"/>
        </w:rPr>
      </w:pPr>
    </w:p>
    <w:p w14:paraId="768E61B7" w14:textId="0A7399D7" w:rsidR="00ED4E53" w:rsidRPr="00883C23" w:rsidRDefault="00ED4E53"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Feedback:</w:t>
      </w:r>
    </w:p>
    <w:p w14:paraId="0FE18801" w14:textId="77777777" w:rsidR="00ED4E53" w:rsidRPr="00883C23" w:rsidRDefault="00ED4E53" w:rsidP="009A588F">
      <w:pPr>
        <w:tabs>
          <w:tab w:val="left" w:pos="360"/>
          <w:tab w:val="left" w:pos="6120"/>
          <w:tab w:val="left" w:pos="6390"/>
          <w:tab w:val="left" w:pos="6750"/>
          <w:tab w:val="left" w:pos="7650"/>
          <w:tab w:val="left" w:pos="7920"/>
          <w:tab w:val="left" w:pos="8190"/>
        </w:tabs>
        <w:rPr>
          <w:sz w:val="20"/>
          <w:szCs w:val="20"/>
        </w:rPr>
      </w:pPr>
    </w:p>
    <w:p w14:paraId="5A2B38FF" w14:textId="13C0F617" w:rsidR="00ED4E53" w:rsidRPr="00883C23" w:rsidRDefault="00ED4E53"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3.</w:t>
      </w:r>
      <w:r w:rsidRPr="00883C23">
        <w:rPr>
          <w:sz w:val="20"/>
          <w:szCs w:val="20"/>
        </w:rPr>
        <w:tab/>
      </w:r>
      <w:r w:rsidR="005B377D" w:rsidRPr="00883C23">
        <w:rPr>
          <w:sz w:val="20"/>
          <w:szCs w:val="20"/>
        </w:rPr>
        <w:t>Course goals are described in detail and are aligned with</w:t>
      </w:r>
      <w:r w:rsidR="005B377D" w:rsidRPr="00883C23">
        <w:rPr>
          <w:sz w:val="20"/>
          <w:szCs w:val="20"/>
        </w:rPr>
        <w:tab/>
      </w:r>
      <w:r w:rsidR="005B377D" w:rsidRPr="00883C23">
        <w:rPr>
          <w:sz w:val="20"/>
          <w:szCs w:val="20"/>
        </w:rPr>
        <w:sym w:font="Wingdings" w:char="F071"/>
      </w:r>
      <w:r w:rsidR="005B377D" w:rsidRPr="00883C23">
        <w:rPr>
          <w:sz w:val="20"/>
          <w:szCs w:val="20"/>
        </w:rPr>
        <w:tab/>
        <w:t>Acceptable</w:t>
      </w:r>
      <w:r w:rsidR="005B377D" w:rsidRPr="00883C23">
        <w:rPr>
          <w:sz w:val="20"/>
          <w:szCs w:val="20"/>
        </w:rPr>
        <w:tab/>
      </w:r>
      <w:r w:rsidR="005B377D" w:rsidRPr="00883C23">
        <w:rPr>
          <w:sz w:val="20"/>
          <w:szCs w:val="20"/>
        </w:rPr>
        <w:sym w:font="Wingdings" w:char="F071"/>
      </w:r>
      <w:r w:rsidR="005B377D" w:rsidRPr="00883C23">
        <w:rPr>
          <w:sz w:val="20"/>
          <w:szCs w:val="20"/>
        </w:rPr>
        <w:t xml:space="preserve"> Requires Revision</w:t>
      </w:r>
    </w:p>
    <w:p w14:paraId="6CAD9403" w14:textId="54B9A8A5" w:rsidR="005B377D" w:rsidRPr="00883C23" w:rsidRDefault="005B377D"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the Connections student learning outcomes.</w:t>
      </w:r>
    </w:p>
    <w:p w14:paraId="5A14381D" w14:textId="77777777" w:rsidR="005B377D" w:rsidRPr="00883C23" w:rsidRDefault="005B377D" w:rsidP="009A588F">
      <w:pPr>
        <w:tabs>
          <w:tab w:val="left" w:pos="360"/>
          <w:tab w:val="left" w:pos="6120"/>
          <w:tab w:val="left" w:pos="6390"/>
          <w:tab w:val="left" w:pos="6750"/>
          <w:tab w:val="left" w:pos="7650"/>
          <w:tab w:val="left" w:pos="7920"/>
          <w:tab w:val="left" w:pos="8190"/>
        </w:tabs>
        <w:rPr>
          <w:sz w:val="20"/>
          <w:szCs w:val="20"/>
        </w:rPr>
      </w:pPr>
    </w:p>
    <w:p w14:paraId="7B6A2E13" w14:textId="6451A817" w:rsidR="005B377D" w:rsidRPr="00883C23" w:rsidRDefault="005B377D"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Feedback:</w:t>
      </w:r>
    </w:p>
    <w:p w14:paraId="2BAA6FD8" w14:textId="77777777" w:rsidR="005B377D" w:rsidRPr="00883C23" w:rsidRDefault="005B377D" w:rsidP="009A588F">
      <w:pPr>
        <w:tabs>
          <w:tab w:val="left" w:pos="360"/>
          <w:tab w:val="left" w:pos="6120"/>
          <w:tab w:val="left" w:pos="6390"/>
          <w:tab w:val="left" w:pos="6750"/>
          <w:tab w:val="left" w:pos="7650"/>
          <w:tab w:val="left" w:pos="7920"/>
          <w:tab w:val="left" w:pos="8190"/>
        </w:tabs>
        <w:rPr>
          <w:sz w:val="20"/>
          <w:szCs w:val="20"/>
        </w:rPr>
      </w:pPr>
    </w:p>
    <w:p w14:paraId="4491841D" w14:textId="52C0DA1F" w:rsidR="005B377D" w:rsidRPr="00883C23" w:rsidRDefault="005B377D"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4.</w:t>
      </w:r>
      <w:r w:rsidRPr="00883C23">
        <w:rPr>
          <w:sz w:val="20"/>
          <w:szCs w:val="20"/>
        </w:rPr>
        <w:tab/>
        <w:t xml:space="preserve">The proposed artifact for assessment </w:t>
      </w:r>
      <w:r w:rsidR="007D2B59" w:rsidRPr="00883C23">
        <w:rPr>
          <w:sz w:val="20"/>
          <w:szCs w:val="20"/>
        </w:rPr>
        <w:t>is appropriate for the</w:t>
      </w:r>
      <w:r w:rsidR="007D2B59" w:rsidRPr="00883C23">
        <w:rPr>
          <w:sz w:val="20"/>
          <w:szCs w:val="20"/>
        </w:rPr>
        <w:tab/>
      </w:r>
      <w:r w:rsidR="007D2B59" w:rsidRPr="00883C23">
        <w:rPr>
          <w:sz w:val="20"/>
          <w:szCs w:val="20"/>
        </w:rPr>
        <w:sym w:font="Wingdings" w:char="F071"/>
      </w:r>
      <w:r w:rsidR="007D2B59" w:rsidRPr="00883C23">
        <w:rPr>
          <w:sz w:val="20"/>
          <w:szCs w:val="20"/>
        </w:rPr>
        <w:tab/>
        <w:t>Acceptable</w:t>
      </w:r>
      <w:r w:rsidR="007D2B59" w:rsidRPr="00883C23">
        <w:rPr>
          <w:sz w:val="20"/>
          <w:szCs w:val="20"/>
        </w:rPr>
        <w:tab/>
      </w:r>
      <w:r w:rsidR="007D2B59" w:rsidRPr="00883C23">
        <w:rPr>
          <w:sz w:val="20"/>
          <w:szCs w:val="20"/>
        </w:rPr>
        <w:sym w:font="Wingdings" w:char="F071"/>
      </w:r>
      <w:r w:rsidR="007D2B59" w:rsidRPr="00883C23">
        <w:rPr>
          <w:sz w:val="20"/>
          <w:szCs w:val="20"/>
        </w:rPr>
        <w:t xml:space="preserve"> Requires Revision</w:t>
      </w:r>
    </w:p>
    <w:p w14:paraId="4B7CC422" w14:textId="37BEDC84" w:rsidR="007D2B59" w:rsidRPr="00883C23" w:rsidRDefault="007D2B59"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purposes of Colonnade assessment.</w:t>
      </w:r>
    </w:p>
    <w:p w14:paraId="0C7D2346" w14:textId="77777777" w:rsidR="007D2B59" w:rsidRPr="00883C23" w:rsidRDefault="007D2B59" w:rsidP="009A588F">
      <w:pPr>
        <w:tabs>
          <w:tab w:val="left" w:pos="360"/>
          <w:tab w:val="left" w:pos="6120"/>
          <w:tab w:val="left" w:pos="6390"/>
          <w:tab w:val="left" w:pos="6750"/>
          <w:tab w:val="left" w:pos="7650"/>
          <w:tab w:val="left" w:pos="7920"/>
          <w:tab w:val="left" w:pos="8190"/>
        </w:tabs>
        <w:rPr>
          <w:sz w:val="20"/>
          <w:szCs w:val="20"/>
        </w:rPr>
      </w:pPr>
    </w:p>
    <w:p w14:paraId="365F4D02" w14:textId="5145EC10" w:rsidR="007D2B59" w:rsidRPr="00883C23" w:rsidRDefault="007D2B59"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 xml:space="preserve">Feedback: </w:t>
      </w:r>
    </w:p>
    <w:p w14:paraId="027DF42A" w14:textId="77777777" w:rsidR="007D2B59" w:rsidRPr="00883C23" w:rsidRDefault="007D2B59" w:rsidP="009A588F">
      <w:pPr>
        <w:tabs>
          <w:tab w:val="left" w:pos="360"/>
          <w:tab w:val="left" w:pos="6120"/>
          <w:tab w:val="left" w:pos="6390"/>
          <w:tab w:val="left" w:pos="6750"/>
          <w:tab w:val="left" w:pos="7650"/>
          <w:tab w:val="left" w:pos="7920"/>
          <w:tab w:val="left" w:pos="8190"/>
        </w:tabs>
        <w:rPr>
          <w:sz w:val="20"/>
          <w:szCs w:val="20"/>
        </w:rPr>
      </w:pPr>
    </w:p>
    <w:p w14:paraId="350C9446" w14:textId="44136097" w:rsidR="007D2B59" w:rsidRPr="00883C23" w:rsidRDefault="007D2B59"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5.</w:t>
      </w:r>
      <w:r w:rsidRPr="00883C23">
        <w:rPr>
          <w:sz w:val="20"/>
          <w:szCs w:val="20"/>
        </w:rPr>
        <w:tab/>
        <w:t>The proposed assessment plan is manageable and reasonable</w:t>
      </w:r>
      <w:r w:rsidRPr="00883C23">
        <w:rPr>
          <w:sz w:val="20"/>
          <w:szCs w:val="20"/>
        </w:rPr>
        <w:tab/>
      </w:r>
      <w:r w:rsidRPr="00883C23">
        <w:rPr>
          <w:sz w:val="20"/>
          <w:szCs w:val="20"/>
        </w:rPr>
        <w:sym w:font="Wingdings" w:char="F071"/>
      </w:r>
      <w:r w:rsidRPr="00883C23">
        <w:rPr>
          <w:sz w:val="20"/>
          <w:szCs w:val="20"/>
        </w:rPr>
        <w:tab/>
        <w:t>Acceptable</w:t>
      </w:r>
      <w:r w:rsidRPr="00883C23">
        <w:rPr>
          <w:sz w:val="20"/>
          <w:szCs w:val="20"/>
        </w:rPr>
        <w:tab/>
      </w:r>
      <w:r w:rsidRPr="00883C23">
        <w:rPr>
          <w:sz w:val="20"/>
          <w:szCs w:val="20"/>
        </w:rPr>
        <w:sym w:font="Wingdings" w:char="F071"/>
      </w:r>
      <w:r w:rsidRPr="00883C23">
        <w:rPr>
          <w:sz w:val="20"/>
          <w:szCs w:val="20"/>
        </w:rPr>
        <w:t xml:space="preserve"> Requires Revision</w:t>
      </w:r>
    </w:p>
    <w:p w14:paraId="366D4A70" w14:textId="49C0823D" w:rsidR="007D2B59" w:rsidRPr="00883C23" w:rsidRDefault="007D2B59"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for the department</w:t>
      </w:r>
      <w:r w:rsidR="00C32230" w:rsidRPr="00883C23">
        <w:rPr>
          <w:sz w:val="20"/>
          <w:szCs w:val="20"/>
        </w:rPr>
        <w:t xml:space="preserve"> </w:t>
      </w:r>
      <w:r w:rsidR="00FA6EB8" w:rsidRPr="00883C23">
        <w:rPr>
          <w:sz w:val="20"/>
          <w:szCs w:val="20"/>
        </w:rPr>
        <w:t>to commit to for the foreseeable future.</w:t>
      </w:r>
    </w:p>
    <w:p w14:paraId="4DE847E5" w14:textId="77777777" w:rsidR="00C32230" w:rsidRPr="00883C23" w:rsidRDefault="00C32230" w:rsidP="009A588F">
      <w:pPr>
        <w:tabs>
          <w:tab w:val="left" w:pos="360"/>
          <w:tab w:val="left" w:pos="6120"/>
          <w:tab w:val="left" w:pos="6390"/>
          <w:tab w:val="left" w:pos="6750"/>
          <w:tab w:val="left" w:pos="7650"/>
          <w:tab w:val="left" w:pos="7920"/>
          <w:tab w:val="left" w:pos="8190"/>
        </w:tabs>
        <w:rPr>
          <w:sz w:val="20"/>
          <w:szCs w:val="20"/>
        </w:rPr>
      </w:pPr>
    </w:p>
    <w:p w14:paraId="54D2C1AA" w14:textId="5C46AD80" w:rsidR="00C32230" w:rsidRPr="00883C23" w:rsidRDefault="00C32230"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 xml:space="preserve">Feedback: </w:t>
      </w:r>
    </w:p>
    <w:p w14:paraId="1E7ADF78" w14:textId="77777777" w:rsidR="00C32230" w:rsidRPr="00883C23" w:rsidRDefault="00C32230" w:rsidP="009A588F">
      <w:pPr>
        <w:tabs>
          <w:tab w:val="left" w:pos="360"/>
          <w:tab w:val="left" w:pos="6120"/>
          <w:tab w:val="left" w:pos="6390"/>
          <w:tab w:val="left" w:pos="6750"/>
          <w:tab w:val="left" w:pos="7650"/>
          <w:tab w:val="left" w:pos="7920"/>
          <w:tab w:val="left" w:pos="8190"/>
        </w:tabs>
        <w:rPr>
          <w:sz w:val="20"/>
          <w:szCs w:val="20"/>
        </w:rPr>
      </w:pPr>
    </w:p>
    <w:p w14:paraId="6ADBBB82" w14:textId="6AE0C53A" w:rsidR="00C32230" w:rsidRPr="00883C23" w:rsidRDefault="00C32230"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6.</w:t>
      </w:r>
      <w:r w:rsidRPr="00883C23">
        <w:rPr>
          <w:sz w:val="20"/>
          <w:szCs w:val="20"/>
        </w:rPr>
        <w:tab/>
        <w:t>Statements on the application are consistent with the sample</w:t>
      </w:r>
      <w:r w:rsidRPr="00883C23">
        <w:rPr>
          <w:sz w:val="20"/>
          <w:szCs w:val="20"/>
        </w:rPr>
        <w:tab/>
      </w:r>
      <w:r w:rsidRPr="00883C23">
        <w:rPr>
          <w:sz w:val="20"/>
          <w:szCs w:val="20"/>
        </w:rPr>
        <w:sym w:font="Wingdings" w:char="F071"/>
      </w:r>
      <w:r w:rsidRPr="00883C23">
        <w:rPr>
          <w:sz w:val="20"/>
          <w:szCs w:val="20"/>
        </w:rPr>
        <w:tab/>
        <w:t>Acceptable</w:t>
      </w:r>
      <w:r w:rsidRPr="00883C23">
        <w:rPr>
          <w:sz w:val="20"/>
          <w:szCs w:val="20"/>
        </w:rPr>
        <w:tab/>
      </w:r>
      <w:r w:rsidRPr="00883C23">
        <w:rPr>
          <w:sz w:val="20"/>
          <w:szCs w:val="20"/>
        </w:rPr>
        <w:sym w:font="Wingdings" w:char="F071"/>
      </w:r>
      <w:r w:rsidRPr="00883C23">
        <w:rPr>
          <w:sz w:val="20"/>
          <w:szCs w:val="20"/>
        </w:rPr>
        <w:t xml:space="preserve"> Requires Revision</w:t>
      </w:r>
    </w:p>
    <w:p w14:paraId="4BFB3F80" w14:textId="73FB5781" w:rsidR="00C32230" w:rsidRPr="00883C23" w:rsidRDefault="00C32230"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 xml:space="preserve">course syllabus (course goals, student learning outcomes, </w:t>
      </w:r>
      <w:r w:rsidR="00503EAF" w:rsidRPr="00883C23">
        <w:rPr>
          <w:sz w:val="20"/>
          <w:szCs w:val="20"/>
        </w:rPr>
        <w:t>etc.).</w:t>
      </w:r>
    </w:p>
    <w:p w14:paraId="4625A26A" w14:textId="77777777" w:rsidR="00BB16DC" w:rsidRPr="00883C23" w:rsidRDefault="00BB16DC" w:rsidP="009A588F">
      <w:pPr>
        <w:tabs>
          <w:tab w:val="left" w:pos="360"/>
          <w:tab w:val="left" w:pos="6120"/>
          <w:tab w:val="left" w:pos="6390"/>
          <w:tab w:val="left" w:pos="6750"/>
          <w:tab w:val="left" w:pos="7650"/>
          <w:tab w:val="left" w:pos="7920"/>
          <w:tab w:val="left" w:pos="8190"/>
        </w:tabs>
        <w:rPr>
          <w:sz w:val="20"/>
          <w:szCs w:val="20"/>
        </w:rPr>
      </w:pPr>
    </w:p>
    <w:p w14:paraId="2CD4991F" w14:textId="55529BB5" w:rsidR="00BB16DC" w:rsidRPr="00883C23" w:rsidRDefault="00BB16DC" w:rsidP="009A588F">
      <w:pPr>
        <w:tabs>
          <w:tab w:val="left" w:pos="360"/>
          <w:tab w:val="left" w:pos="6120"/>
          <w:tab w:val="left" w:pos="6390"/>
          <w:tab w:val="left" w:pos="6750"/>
          <w:tab w:val="left" w:pos="7650"/>
          <w:tab w:val="left" w:pos="7920"/>
          <w:tab w:val="left" w:pos="8190"/>
        </w:tabs>
        <w:rPr>
          <w:sz w:val="20"/>
          <w:szCs w:val="20"/>
        </w:rPr>
      </w:pPr>
      <w:r w:rsidRPr="00883C23">
        <w:rPr>
          <w:sz w:val="20"/>
          <w:szCs w:val="20"/>
        </w:rPr>
        <w:tab/>
        <w:t xml:space="preserve">Feedback: </w:t>
      </w:r>
    </w:p>
    <w:p w14:paraId="5D2C4AFD" w14:textId="77777777" w:rsidR="00BB16DC" w:rsidRPr="00883C23" w:rsidRDefault="00BB16DC" w:rsidP="009A588F">
      <w:pPr>
        <w:tabs>
          <w:tab w:val="left" w:pos="360"/>
          <w:tab w:val="left" w:pos="6120"/>
          <w:tab w:val="left" w:pos="6390"/>
          <w:tab w:val="left" w:pos="6750"/>
          <w:tab w:val="left" w:pos="7650"/>
          <w:tab w:val="left" w:pos="7920"/>
          <w:tab w:val="left" w:pos="8190"/>
        </w:tabs>
        <w:rPr>
          <w:sz w:val="20"/>
          <w:szCs w:val="20"/>
        </w:rPr>
      </w:pPr>
    </w:p>
    <w:p w14:paraId="52B238B5" w14:textId="668456FF" w:rsidR="009375CA" w:rsidRPr="00883C23" w:rsidRDefault="009375CA" w:rsidP="009375CA">
      <w:pPr>
        <w:tabs>
          <w:tab w:val="left" w:pos="360"/>
          <w:tab w:val="left" w:pos="6120"/>
          <w:tab w:val="left" w:pos="6390"/>
          <w:tab w:val="left" w:pos="6750"/>
          <w:tab w:val="left" w:pos="7650"/>
          <w:tab w:val="left" w:pos="7920"/>
          <w:tab w:val="left" w:pos="8190"/>
        </w:tabs>
        <w:rPr>
          <w:sz w:val="20"/>
          <w:szCs w:val="20"/>
        </w:rPr>
      </w:pPr>
      <w:r w:rsidRPr="00883C23">
        <w:rPr>
          <w:sz w:val="20"/>
          <w:szCs w:val="20"/>
        </w:rPr>
        <w:t>7.</w:t>
      </w:r>
      <w:r w:rsidRPr="00883C23">
        <w:rPr>
          <w:sz w:val="20"/>
          <w:szCs w:val="20"/>
        </w:rPr>
        <w:tab/>
        <w:t xml:space="preserve">The course provides instruction in identifying, synthesizing, </w:t>
      </w:r>
      <w:r w:rsidR="00CA545D" w:rsidRPr="00883C23">
        <w:rPr>
          <w:sz w:val="20"/>
          <w:szCs w:val="20"/>
        </w:rPr>
        <w:t>and</w:t>
      </w:r>
      <w:r w:rsidR="00CA545D" w:rsidRPr="00883C23">
        <w:rPr>
          <w:sz w:val="20"/>
          <w:szCs w:val="20"/>
        </w:rPr>
        <w:tab/>
      </w:r>
      <w:r w:rsidR="00CA545D" w:rsidRPr="00883C23">
        <w:rPr>
          <w:sz w:val="20"/>
          <w:szCs w:val="20"/>
        </w:rPr>
        <w:sym w:font="Wingdings" w:char="F071"/>
      </w:r>
      <w:r w:rsidR="00CA545D" w:rsidRPr="00883C23">
        <w:rPr>
          <w:sz w:val="20"/>
          <w:szCs w:val="20"/>
        </w:rPr>
        <w:tab/>
        <w:t>Acceptable</w:t>
      </w:r>
      <w:r w:rsidR="00CA545D" w:rsidRPr="00883C23">
        <w:rPr>
          <w:sz w:val="20"/>
          <w:szCs w:val="20"/>
        </w:rPr>
        <w:tab/>
      </w:r>
      <w:r w:rsidR="00CA545D" w:rsidRPr="00883C23">
        <w:rPr>
          <w:sz w:val="20"/>
          <w:szCs w:val="20"/>
        </w:rPr>
        <w:sym w:font="Wingdings" w:char="F071"/>
      </w:r>
      <w:r w:rsidR="00CA545D" w:rsidRPr="00883C23">
        <w:rPr>
          <w:sz w:val="20"/>
          <w:szCs w:val="20"/>
        </w:rPr>
        <w:t xml:space="preserve"> Requires Revision</w:t>
      </w:r>
    </w:p>
    <w:p w14:paraId="0745BCC2" w14:textId="6F2350F4" w:rsidR="00BB16DC" w:rsidRPr="00883C23" w:rsidRDefault="009375CA" w:rsidP="009375CA">
      <w:pPr>
        <w:tabs>
          <w:tab w:val="left" w:pos="360"/>
          <w:tab w:val="left" w:pos="6120"/>
          <w:tab w:val="left" w:pos="6390"/>
          <w:tab w:val="left" w:pos="6750"/>
          <w:tab w:val="left" w:pos="7650"/>
          <w:tab w:val="left" w:pos="7920"/>
          <w:tab w:val="left" w:pos="8190"/>
        </w:tabs>
        <w:rPr>
          <w:sz w:val="20"/>
          <w:szCs w:val="20"/>
        </w:rPr>
      </w:pPr>
      <w:r w:rsidRPr="00883C23">
        <w:rPr>
          <w:sz w:val="20"/>
          <w:szCs w:val="20"/>
        </w:rPr>
        <w:tab/>
      </w:r>
      <w:r w:rsidR="00CA545D" w:rsidRPr="00883C23">
        <w:rPr>
          <w:sz w:val="20"/>
          <w:szCs w:val="20"/>
        </w:rPr>
        <w:t>utilizing</w:t>
      </w:r>
      <w:r w:rsidRPr="00883C23">
        <w:rPr>
          <w:sz w:val="20"/>
          <w:szCs w:val="20"/>
        </w:rPr>
        <w:t xml:space="preserve"> evidence in support of cogent and persuasive arguments</w:t>
      </w:r>
      <w:r w:rsidR="00CA545D" w:rsidRPr="00883C23">
        <w:rPr>
          <w:sz w:val="20"/>
          <w:szCs w:val="20"/>
        </w:rPr>
        <w:t>.</w:t>
      </w:r>
    </w:p>
    <w:p w14:paraId="38E58293" w14:textId="77777777" w:rsidR="00CA545D" w:rsidRPr="00883C23" w:rsidRDefault="00CA545D" w:rsidP="009375CA">
      <w:pPr>
        <w:tabs>
          <w:tab w:val="left" w:pos="360"/>
          <w:tab w:val="left" w:pos="6120"/>
          <w:tab w:val="left" w:pos="6390"/>
          <w:tab w:val="left" w:pos="6750"/>
          <w:tab w:val="left" w:pos="7650"/>
          <w:tab w:val="left" w:pos="7920"/>
          <w:tab w:val="left" w:pos="8190"/>
        </w:tabs>
        <w:rPr>
          <w:sz w:val="20"/>
          <w:szCs w:val="20"/>
        </w:rPr>
      </w:pPr>
    </w:p>
    <w:p w14:paraId="57CF0476" w14:textId="4431F7CB" w:rsidR="00CA545D" w:rsidRPr="00883C23" w:rsidRDefault="00CA545D" w:rsidP="009375CA">
      <w:pPr>
        <w:tabs>
          <w:tab w:val="left" w:pos="360"/>
          <w:tab w:val="left" w:pos="6120"/>
          <w:tab w:val="left" w:pos="6390"/>
          <w:tab w:val="left" w:pos="6750"/>
          <w:tab w:val="left" w:pos="7650"/>
          <w:tab w:val="left" w:pos="7920"/>
          <w:tab w:val="left" w:pos="8190"/>
        </w:tabs>
        <w:rPr>
          <w:sz w:val="20"/>
          <w:szCs w:val="20"/>
        </w:rPr>
      </w:pPr>
      <w:r w:rsidRPr="00883C23">
        <w:rPr>
          <w:sz w:val="20"/>
          <w:szCs w:val="20"/>
        </w:rPr>
        <w:tab/>
        <w:t xml:space="preserve">Feedback: </w:t>
      </w:r>
    </w:p>
    <w:p w14:paraId="4BFBF62B" w14:textId="77777777" w:rsidR="00CA545D" w:rsidRPr="00883C23" w:rsidRDefault="00CA545D" w:rsidP="009375CA">
      <w:pPr>
        <w:tabs>
          <w:tab w:val="left" w:pos="360"/>
          <w:tab w:val="left" w:pos="6120"/>
          <w:tab w:val="left" w:pos="6390"/>
          <w:tab w:val="left" w:pos="6750"/>
          <w:tab w:val="left" w:pos="7650"/>
          <w:tab w:val="left" w:pos="7920"/>
          <w:tab w:val="left" w:pos="8190"/>
        </w:tabs>
        <w:rPr>
          <w:sz w:val="20"/>
          <w:szCs w:val="20"/>
        </w:rPr>
      </w:pPr>
    </w:p>
    <w:p w14:paraId="1C1FBE25" w14:textId="38BA44E5" w:rsidR="00CA545D" w:rsidRPr="00883C23" w:rsidRDefault="00CA545D" w:rsidP="009375CA">
      <w:pPr>
        <w:tabs>
          <w:tab w:val="left" w:pos="360"/>
          <w:tab w:val="left" w:pos="6120"/>
          <w:tab w:val="left" w:pos="6390"/>
          <w:tab w:val="left" w:pos="6750"/>
          <w:tab w:val="left" w:pos="7650"/>
          <w:tab w:val="left" w:pos="7920"/>
          <w:tab w:val="left" w:pos="8190"/>
        </w:tabs>
        <w:rPr>
          <w:sz w:val="20"/>
          <w:szCs w:val="20"/>
        </w:rPr>
      </w:pPr>
      <w:r w:rsidRPr="00883C23">
        <w:rPr>
          <w:sz w:val="20"/>
          <w:szCs w:val="20"/>
        </w:rPr>
        <w:t>8.</w:t>
      </w:r>
      <w:r w:rsidRPr="00883C23">
        <w:rPr>
          <w:sz w:val="20"/>
          <w:szCs w:val="20"/>
        </w:rPr>
        <w:tab/>
        <w:t xml:space="preserve">The course syllabus </w:t>
      </w:r>
      <w:r w:rsidR="00553C2A" w:rsidRPr="00883C23">
        <w:rPr>
          <w:sz w:val="20"/>
          <w:szCs w:val="20"/>
        </w:rPr>
        <w:t>is</w:t>
      </w:r>
      <w:r w:rsidRPr="00883C23">
        <w:rPr>
          <w:sz w:val="20"/>
          <w:szCs w:val="20"/>
        </w:rPr>
        <w:t xml:space="preserve"> readable </w:t>
      </w:r>
      <w:r w:rsidR="00553C2A" w:rsidRPr="00883C23">
        <w:rPr>
          <w:sz w:val="20"/>
          <w:szCs w:val="20"/>
        </w:rPr>
        <w:t>and easily understood from a</w:t>
      </w:r>
      <w:r w:rsidR="00553C2A" w:rsidRPr="00883C23">
        <w:rPr>
          <w:sz w:val="20"/>
          <w:szCs w:val="20"/>
        </w:rPr>
        <w:tab/>
      </w:r>
      <w:r w:rsidR="00553C2A" w:rsidRPr="00883C23">
        <w:rPr>
          <w:sz w:val="20"/>
          <w:szCs w:val="20"/>
        </w:rPr>
        <w:sym w:font="Wingdings" w:char="F071"/>
      </w:r>
      <w:r w:rsidR="00553C2A" w:rsidRPr="00883C23">
        <w:rPr>
          <w:sz w:val="20"/>
          <w:szCs w:val="20"/>
        </w:rPr>
        <w:tab/>
        <w:t>Acceptable</w:t>
      </w:r>
      <w:r w:rsidR="00553C2A" w:rsidRPr="00883C23">
        <w:rPr>
          <w:sz w:val="20"/>
          <w:szCs w:val="20"/>
        </w:rPr>
        <w:tab/>
      </w:r>
      <w:r w:rsidR="00553C2A" w:rsidRPr="00883C23">
        <w:rPr>
          <w:sz w:val="20"/>
          <w:szCs w:val="20"/>
        </w:rPr>
        <w:sym w:font="Wingdings" w:char="F071"/>
      </w:r>
      <w:r w:rsidR="00553C2A" w:rsidRPr="00883C23">
        <w:rPr>
          <w:sz w:val="20"/>
          <w:szCs w:val="20"/>
        </w:rPr>
        <w:t xml:space="preserve"> Requires Revision</w:t>
      </w:r>
    </w:p>
    <w:p w14:paraId="3F9F0DD6" w14:textId="77777777" w:rsidR="00553C2A" w:rsidRPr="00883C23" w:rsidRDefault="00CA545D" w:rsidP="009375CA">
      <w:pPr>
        <w:tabs>
          <w:tab w:val="left" w:pos="360"/>
          <w:tab w:val="left" w:pos="6120"/>
          <w:tab w:val="left" w:pos="6390"/>
          <w:tab w:val="left" w:pos="6750"/>
          <w:tab w:val="left" w:pos="7650"/>
          <w:tab w:val="left" w:pos="7920"/>
          <w:tab w:val="left" w:pos="8190"/>
        </w:tabs>
        <w:rPr>
          <w:sz w:val="20"/>
          <w:szCs w:val="20"/>
        </w:rPr>
      </w:pPr>
      <w:r w:rsidRPr="00883C23">
        <w:rPr>
          <w:sz w:val="20"/>
          <w:szCs w:val="20"/>
        </w:rPr>
        <w:tab/>
      </w:r>
      <w:r w:rsidR="00553C2A" w:rsidRPr="00883C23">
        <w:rPr>
          <w:sz w:val="20"/>
          <w:szCs w:val="20"/>
        </w:rPr>
        <w:t xml:space="preserve">student’s perspective. The application and syllabus are </w:t>
      </w:r>
    </w:p>
    <w:p w14:paraId="69479F8C" w14:textId="02E93873" w:rsidR="00CA545D" w:rsidRPr="00883C23" w:rsidRDefault="00553C2A" w:rsidP="009375CA">
      <w:pPr>
        <w:tabs>
          <w:tab w:val="left" w:pos="360"/>
          <w:tab w:val="left" w:pos="6120"/>
          <w:tab w:val="left" w:pos="6390"/>
          <w:tab w:val="left" w:pos="6750"/>
          <w:tab w:val="left" w:pos="7650"/>
          <w:tab w:val="left" w:pos="7920"/>
          <w:tab w:val="left" w:pos="8190"/>
        </w:tabs>
        <w:rPr>
          <w:sz w:val="20"/>
          <w:szCs w:val="20"/>
        </w:rPr>
      </w:pPr>
      <w:r w:rsidRPr="00883C23">
        <w:rPr>
          <w:sz w:val="20"/>
          <w:szCs w:val="20"/>
        </w:rPr>
        <w:tab/>
        <w:t xml:space="preserve">generally </w:t>
      </w:r>
      <w:r w:rsidR="00CA545D" w:rsidRPr="00883C23">
        <w:rPr>
          <w:sz w:val="20"/>
          <w:szCs w:val="20"/>
        </w:rPr>
        <w:t>error-free</w:t>
      </w:r>
      <w:r w:rsidRPr="00883C23">
        <w:rPr>
          <w:sz w:val="20"/>
          <w:szCs w:val="20"/>
        </w:rPr>
        <w:t>.</w:t>
      </w:r>
    </w:p>
    <w:p w14:paraId="4827495A" w14:textId="77777777" w:rsidR="00553C2A" w:rsidRPr="00883C23" w:rsidRDefault="00553C2A" w:rsidP="009375CA">
      <w:pPr>
        <w:tabs>
          <w:tab w:val="left" w:pos="360"/>
          <w:tab w:val="left" w:pos="6120"/>
          <w:tab w:val="left" w:pos="6390"/>
          <w:tab w:val="left" w:pos="6750"/>
          <w:tab w:val="left" w:pos="7650"/>
          <w:tab w:val="left" w:pos="7920"/>
          <w:tab w:val="left" w:pos="8190"/>
        </w:tabs>
        <w:rPr>
          <w:sz w:val="20"/>
          <w:szCs w:val="20"/>
        </w:rPr>
      </w:pPr>
    </w:p>
    <w:p w14:paraId="2635D6AB" w14:textId="7A7927D9" w:rsidR="00553C2A" w:rsidRPr="00883C23" w:rsidRDefault="00553C2A" w:rsidP="009375CA">
      <w:pPr>
        <w:tabs>
          <w:tab w:val="left" w:pos="360"/>
          <w:tab w:val="left" w:pos="6120"/>
          <w:tab w:val="left" w:pos="6390"/>
          <w:tab w:val="left" w:pos="6750"/>
          <w:tab w:val="left" w:pos="7650"/>
          <w:tab w:val="left" w:pos="7920"/>
          <w:tab w:val="left" w:pos="8190"/>
        </w:tabs>
        <w:rPr>
          <w:sz w:val="20"/>
          <w:szCs w:val="20"/>
        </w:rPr>
      </w:pPr>
      <w:r w:rsidRPr="00883C23">
        <w:rPr>
          <w:sz w:val="20"/>
          <w:szCs w:val="20"/>
        </w:rPr>
        <w:tab/>
        <w:t xml:space="preserve">Feedback: </w:t>
      </w:r>
    </w:p>
    <w:p w14:paraId="0C58D65E" w14:textId="77777777" w:rsidR="00503EAF" w:rsidRPr="00883C23" w:rsidRDefault="00503EAF" w:rsidP="009375CA">
      <w:pPr>
        <w:tabs>
          <w:tab w:val="left" w:pos="360"/>
          <w:tab w:val="left" w:pos="6120"/>
          <w:tab w:val="left" w:pos="6390"/>
          <w:tab w:val="left" w:pos="6750"/>
          <w:tab w:val="left" w:pos="7650"/>
          <w:tab w:val="left" w:pos="7920"/>
          <w:tab w:val="left" w:pos="8190"/>
        </w:tabs>
        <w:rPr>
          <w:sz w:val="20"/>
          <w:szCs w:val="20"/>
        </w:rPr>
      </w:pPr>
    </w:p>
    <w:p w14:paraId="47249A35" w14:textId="77777777" w:rsidR="00503EAF" w:rsidRPr="00883C23" w:rsidRDefault="00503EAF" w:rsidP="009375CA">
      <w:pPr>
        <w:tabs>
          <w:tab w:val="left" w:pos="360"/>
          <w:tab w:val="left" w:pos="6120"/>
          <w:tab w:val="left" w:pos="6390"/>
          <w:tab w:val="left" w:pos="6750"/>
          <w:tab w:val="left" w:pos="7650"/>
          <w:tab w:val="left" w:pos="7920"/>
          <w:tab w:val="left" w:pos="8190"/>
        </w:tabs>
        <w:rPr>
          <w:sz w:val="20"/>
          <w:szCs w:val="20"/>
        </w:rPr>
      </w:pPr>
    </w:p>
    <w:p w14:paraId="623CB6B9" w14:textId="4E8DCC44" w:rsidR="00503EAF" w:rsidRPr="00883C23" w:rsidRDefault="00503EAF" w:rsidP="00AC432A">
      <w:pPr>
        <w:tabs>
          <w:tab w:val="left" w:pos="1890"/>
          <w:tab w:val="left" w:pos="2160"/>
          <w:tab w:val="left" w:pos="4950"/>
          <w:tab w:val="left" w:pos="5220"/>
          <w:tab w:val="left" w:pos="6750"/>
          <w:tab w:val="left" w:pos="7650"/>
          <w:tab w:val="left" w:pos="7920"/>
          <w:tab w:val="left" w:pos="8190"/>
        </w:tabs>
        <w:rPr>
          <w:sz w:val="20"/>
          <w:szCs w:val="20"/>
        </w:rPr>
      </w:pPr>
      <w:r w:rsidRPr="00883C23">
        <w:rPr>
          <w:sz w:val="20"/>
          <w:szCs w:val="20"/>
        </w:rPr>
        <w:t xml:space="preserve">Overall Evaluation: </w:t>
      </w:r>
      <w:r w:rsidR="00AC432A" w:rsidRPr="00883C23">
        <w:rPr>
          <w:sz w:val="20"/>
          <w:szCs w:val="20"/>
        </w:rPr>
        <w:tab/>
      </w:r>
      <w:r w:rsidRPr="00883C23">
        <w:rPr>
          <w:sz w:val="20"/>
          <w:szCs w:val="20"/>
        </w:rPr>
        <w:sym w:font="Wingdings" w:char="F071"/>
      </w:r>
      <w:r w:rsidRPr="00883C23">
        <w:rPr>
          <w:sz w:val="20"/>
          <w:szCs w:val="20"/>
        </w:rPr>
        <w:tab/>
        <w:t>Course is approved</w:t>
      </w:r>
      <w:r w:rsidRPr="00883C23">
        <w:rPr>
          <w:sz w:val="20"/>
          <w:szCs w:val="20"/>
        </w:rPr>
        <w:tab/>
      </w:r>
      <w:r w:rsidRPr="00883C23">
        <w:rPr>
          <w:sz w:val="20"/>
          <w:szCs w:val="20"/>
        </w:rPr>
        <w:sym w:font="Wingdings" w:char="F071"/>
      </w:r>
      <w:r w:rsidR="00AC432A" w:rsidRPr="00883C23">
        <w:rPr>
          <w:sz w:val="20"/>
          <w:szCs w:val="20"/>
        </w:rPr>
        <w:tab/>
      </w:r>
      <w:r w:rsidRPr="00883C23">
        <w:rPr>
          <w:sz w:val="20"/>
          <w:szCs w:val="20"/>
        </w:rPr>
        <w:t xml:space="preserve">Proposal </w:t>
      </w:r>
      <w:r w:rsidR="00AC432A" w:rsidRPr="00883C23">
        <w:rPr>
          <w:sz w:val="20"/>
          <w:szCs w:val="20"/>
        </w:rPr>
        <w:t>may be reconsidered after</w:t>
      </w:r>
      <w:r w:rsidRPr="00883C23">
        <w:rPr>
          <w:sz w:val="20"/>
          <w:szCs w:val="20"/>
        </w:rPr>
        <w:t xml:space="preserve"> revision</w:t>
      </w:r>
    </w:p>
    <w:sectPr w:rsidR="00503EAF" w:rsidRPr="00883C23" w:rsidSect="009A588F">
      <w:headerReference w:type="even" r:id="rId14"/>
      <w:headerReference w:type="default" r:id="rId15"/>
      <w:footerReference w:type="even" r:id="rId16"/>
      <w:footerReference w:type="default" r:id="rId17"/>
      <w:headerReference w:type="first" r:id="rId18"/>
      <w:footerReference w:type="first" r:id="rId19"/>
      <w:pgSz w:w="12240" w:h="15840"/>
      <w:pgMar w:top="720" w:right="1080" w:bottom="72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341D9" w14:textId="77777777" w:rsidR="00883C23" w:rsidRDefault="00883C23" w:rsidP="00981CFA">
      <w:r>
        <w:separator/>
      </w:r>
    </w:p>
  </w:endnote>
  <w:endnote w:type="continuationSeparator" w:id="0">
    <w:p w14:paraId="441D147C" w14:textId="77777777" w:rsidR="00883C23" w:rsidRDefault="00883C23" w:rsidP="0098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F2BD7F" w14:textId="77777777" w:rsidR="00883C23" w:rsidRDefault="00883C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972722" w14:textId="77777777" w:rsidR="00883C23" w:rsidRDefault="00883C2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9670204" w14:textId="77777777" w:rsidR="00883C23" w:rsidRDefault="00883C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DD659" w14:textId="77777777" w:rsidR="00883C23" w:rsidRDefault="00883C23" w:rsidP="00981CFA">
      <w:r>
        <w:separator/>
      </w:r>
    </w:p>
  </w:footnote>
  <w:footnote w:type="continuationSeparator" w:id="0">
    <w:p w14:paraId="2499764C" w14:textId="77777777" w:rsidR="00883C23" w:rsidRDefault="00883C23" w:rsidP="00981CFA">
      <w:r>
        <w:continuationSeparator/>
      </w:r>
    </w:p>
  </w:footnote>
  <w:footnote w:id="1">
    <w:p w14:paraId="69FE4408" w14:textId="6FE10715" w:rsidR="00883C23" w:rsidRPr="007B5F9C" w:rsidRDefault="00883C23">
      <w:pPr>
        <w:pStyle w:val="FootnoteText"/>
        <w:rPr>
          <w:sz w:val="20"/>
          <w:szCs w:val="20"/>
        </w:rPr>
      </w:pPr>
      <w:r w:rsidRPr="007B5F9C">
        <w:rPr>
          <w:rStyle w:val="FootnoteReference"/>
          <w:sz w:val="20"/>
          <w:szCs w:val="20"/>
        </w:rPr>
        <w:footnoteRef/>
      </w:r>
      <w:r w:rsidRPr="007B5F9C">
        <w:rPr>
          <w:sz w:val="20"/>
          <w:szCs w:val="20"/>
        </w:rPr>
        <w:t xml:space="preserve"> Allen, M. J. (2006). </w:t>
      </w:r>
      <w:r w:rsidRPr="007B5F9C">
        <w:rPr>
          <w:i/>
          <w:sz w:val="20"/>
          <w:szCs w:val="20"/>
        </w:rPr>
        <w:t>Assessing General Education Programs.</w:t>
      </w:r>
      <w:r w:rsidRPr="007B5F9C">
        <w:rPr>
          <w:sz w:val="20"/>
          <w:szCs w:val="20"/>
        </w:rPr>
        <w:t xml:space="preserve"> San Francisco: Jossey-Bass. p. 1.</w:t>
      </w:r>
    </w:p>
  </w:footnote>
  <w:footnote w:id="2">
    <w:p w14:paraId="057CE6AD" w14:textId="62D5411E" w:rsidR="00883C23" w:rsidRPr="004F4B01" w:rsidRDefault="00883C23">
      <w:pPr>
        <w:pStyle w:val="FootnoteText"/>
        <w:rPr>
          <w:sz w:val="22"/>
          <w:szCs w:val="22"/>
        </w:rPr>
      </w:pPr>
      <w:r w:rsidRPr="004F4B01">
        <w:rPr>
          <w:rStyle w:val="FootnoteReference"/>
          <w:sz w:val="22"/>
          <w:szCs w:val="22"/>
        </w:rPr>
        <w:footnoteRef/>
      </w:r>
      <w:r w:rsidRPr="004F4B01">
        <w:rPr>
          <w:sz w:val="22"/>
          <w:szCs w:val="22"/>
        </w:rPr>
        <w:t xml:space="preserve"> </w:t>
      </w:r>
      <w:r>
        <w:rPr>
          <w:sz w:val="22"/>
          <w:szCs w:val="22"/>
        </w:rPr>
        <w:t>Courses may require</w:t>
      </w:r>
      <w:r w:rsidRPr="004F4B01">
        <w:rPr>
          <w:sz w:val="22"/>
          <w:szCs w:val="22"/>
        </w:rPr>
        <w:t xml:space="preserve"> prerequisites </w:t>
      </w:r>
      <w:r>
        <w:rPr>
          <w:sz w:val="22"/>
          <w:szCs w:val="22"/>
        </w:rPr>
        <w:t>only when those prerequisites are within the</w:t>
      </w:r>
      <w:r w:rsidRPr="004F4B01">
        <w:rPr>
          <w:sz w:val="22"/>
          <w:szCs w:val="22"/>
        </w:rPr>
        <w:t xml:space="preserve"> Colonnade Foundations and/or Explorations </w:t>
      </w:r>
      <w:r>
        <w:rPr>
          <w:sz w:val="22"/>
          <w:szCs w:val="22"/>
        </w:rPr>
        <w:t>listing of courses</w:t>
      </w:r>
      <w:r w:rsidRPr="004F4B01">
        <w:rPr>
          <w:sz w:val="22"/>
          <w:szCs w:val="22"/>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B47E10" w14:textId="6DED1536" w:rsidR="00883C23" w:rsidRDefault="00D55678">
    <w:pPr>
      <w:pStyle w:val="Header"/>
    </w:pPr>
    <w:r>
      <w:rPr>
        <w:noProof/>
      </w:rPr>
      <w:pict w14:anchorId="4C2A73F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13155A" w14:textId="4B17DFAF" w:rsidR="00883C23" w:rsidRDefault="00D55678">
    <w:pPr>
      <w:pStyle w:val="Header"/>
    </w:pPr>
    <w:r>
      <w:rPr>
        <w:noProof/>
      </w:rPr>
      <w:pict w14:anchorId="61A6886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5D67C2" w14:textId="3B53B440" w:rsidR="00883C23" w:rsidRDefault="00D55678">
    <w:pPr>
      <w:pStyle w:val="Header"/>
    </w:pPr>
    <w:r>
      <w:rPr>
        <w:noProof/>
      </w:rPr>
      <w:pict w14:anchorId="495EE36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1F51"/>
    <w:multiLevelType w:val="hybridMultilevel"/>
    <w:tmpl w:val="FDE4B5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DE365BC"/>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2EF0EB8"/>
    <w:multiLevelType w:val="hybridMultilevel"/>
    <w:tmpl w:val="93F6D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70C40"/>
    <w:multiLevelType w:val="hybridMultilevel"/>
    <w:tmpl w:val="623E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E40E8"/>
    <w:multiLevelType w:val="hybridMultilevel"/>
    <w:tmpl w:val="F4CE1A82"/>
    <w:lvl w:ilvl="0" w:tplc="775444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95F48"/>
    <w:multiLevelType w:val="hybridMultilevel"/>
    <w:tmpl w:val="A6163604"/>
    <w:lvl w:ilvl="0" w:tplc="632C0F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3DF69BD"/>
    <w:multiLevelType w:val="hybridMultilevel"/>
    <w:tmpl w:val="5E4E53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A8E45C7"/>
    <w:multiLevelType w:val="hybridMultilevel"/>
    <w:tmpl w:val="FB323B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3C42772"/>
    <w:multiLevelType w:val="hybridMultilevel"/>
    <w:tmpl w:val="055E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56443A"/>
    <w:multiLevelType w:val="hybridMultilevel"/>
    <w:tmpl w:val="5E4E53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0634976"/>
    <w:multiLevelType w:val="hybridMultilevel"/>
    <w:tmpl w:val="DEF85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C08A6"/>
    <w:multiLevelType w:val="hybridMultilevel"/>
    <w:tmpl w:val="FB323B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521230CE"/>
    <w:multiLevelType w:val="hybridMultilevel"/>
    <w:tmpl w:val="FD28AE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38B3F07"/>
    <w:multiLevelType w:val="hybridMultilevel"/>
    <w:tmpl w:val="FDE4B5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49337E0"/>
    <w:multiLevelType w:val="hybridMultilevel"/>
    <w:tmpl w:val="5E4E53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BC525D0"/>
    <w:multiLevelType w:val="hybridMultilevel"/>
    <w:tmpl w:val="0BF2AE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90A4A"/>
    <w:multiLevelType w:val="hybridMultilevel"/>
    <w:tmpl w:val="DCCE64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F486223"/>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FAA28B8"/>
    <w:multiLevelType w:val="hybridMultilevel"/>
    <w:tmpl w:val="FDE4B5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70345030"/>
    <w:multiLevelType w:val="hybridMultilevel"/>
    <w:tmpl w:val="2250D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507801"/>
    <w:multiLevelType w:val="hybridMultilevel"/>
    <w:tmpl w:val="6F76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0834FB"/>
    <w:multiLevelType w:val="hybridMultilevel"/>
    <w:tmpl w:val="5E4E53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
  </w:num>
  <w:num w:numId="2">
    <w:abstractNumId w:val="10"/>
  </w:num>
  <w:num w:numId="3">
    <w:abstractNumId w:val="19"/>
  </w:num>
  <w:num w:numId="4">
    <w:abstractNumId w:val="17"/>
  </w:num>
  <w:num w:numId="5">
    <w:abstractNumId w:val="16"/>
  </w:num>
  <w:num w:numId="6">
    <w:abstractNumId w:val="20"/>
  </w:num>
  <w:num w:numId="7">
    <w:abstractNumId w:val="18"/>
  </w:num>
  <w:num w:numId="8">
    <w:abstractNumId w:val="9"/>
  </w:num>
  <w:num w:numId="9">
    <w:abstractNumId w:val="12"/>
  </w:num>
  <w:num w:numId="10">
    <w:abstractNumId w:val="3"/>
  </w:num>
  <w:num w:numId="11">
    <w:abstractNumId w:val="8"/>
  </w:num>
  <w:num w:numId="12">
    <w:abstractNumId w:val="15"/>
  </w:num>
  <w:num w:numId="13">
    <w:abstractNumId w:val="0"/>
  </w:num>
  <w:num w:numId="14">
    <w:abstractNumId w:val="11"/>
  </w:num>
  <w:num w:numId="15">
    <w:abstractNumId w:val="7"/>
  </w:num>
  <w:num w:numId="16">
    <w:abstractNumId w:val="13"/>
  </w:num>
  <w:num w:numId="17">
    <w:abstractNumId w:val="14"/>
  </w:num>
  <w:num w:numId="18">
    <w:abstractNumId w:val="6"/>
  </w:num>
  <w:num w:numId="19">
    <w:abstractNumId w:val="21"/>
  </w:num>
  <w:num w:numId="20">
    <w:abstractNumId w:val="2"/>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E3"/>
    <w:rsid w:val="00023556"/>
    <w:rsid w:val="00051E11"/>
    <w:rsid w:val="0005598B"/>
    <w:rsid w:val="000726DF"/>
    <w:rsid w:val="00094220"/>
    <w:rsid w:val="000A6380"/>
    <w:rsid w:val="000A7F9B"/>
    <w:rsid w:val="000C4C43"/>
    <w:rsid w:val="000E571C"/>
    <w:rsid w:val="000E7054"/>
    <w:rsid w:val="000F18DB"/>
    <w:rsid w:val="000F7A3C"/>
    <w:rsid w:val="00100D8E"/>
    <w:rsid w:val="0010478C"/>
    <w:rsid w:val="00110F49"/>
    <w:rsid w:val="001303E2"/>
    <w:rsid w:val="001524A5"/>
    <w:rsid w:val="00183B1A"/>
    <w:rsid w:val="00193AA6"/>
    <w:rsid w:val="00197B12"/>
    <w:rsid w:val="001A005B"/>
    <w:rsid w:val="001B281A"/>
    <w:rsid w:val="001C2AA0"/>
    <w:rsid w:val="001C3F2A"/>
    <w:rsid w:val="001C6AF5"/>
    <w:rsid w:val="001D1D39"/>
    <w:rsid w:val="001E3AA6"/>
    <w:rsid w:val="001F7E15"/>
    <w:rsid w:val="00215A84"/>
    <w:rsid w:val="0021691F"/>
    <w:rsid w:val="00220330"/>
    <w:rsid w:val="002458D3"/>
    <w:rsid w:val="002601CA"/>
    <w:rsid w:val="002613B0"/>
    <w:rsid w:val="0027397A"/>
    <w:rsid w:val="00280E75"/>
    <w:rsid w:val="002B06B3"/>
    <w:rsid w:val="002B0DAC"/>
    <w:rsid w:val="002C1189"/>
    <w:rsid w:val="002D4AA6"/>
    <w:rsid w:val="002D62CD"/>
    <w:rsid w:val="002F3D8D"/>
    <w:rsid w:val="00303D5F"/>
    <w:rsid w:val="00306A58"/>
    <w:rsid w:val="003078B0"/>
    <w:rsid w:val="00332A01"/>
    <w:rsid w:val="00332A24"/>
    <w:rsid w:val="003344E6"/>
    <w:rsid w:val="00337BFE"/>
    <w:rsid w:val="00345E0B"/>
    <w:rsid w:val="00351968"/>
    <w:rsid w:val="00371775"/>
    <w:rsid w:val="00380EDE"/>
    <w:rsid w:val="0039375D"/>
    <w:rsid w:val="003963D9"/>
    <w:rsid w:val="003B045B"/>
    <w:rsid w:val="003B5B7A"/>
    <w:rsid w:val="003C6855"/>
    <w:rsid w:val="003D096B"/>
    <w:rsid w:val="003D1464"/>
    <w:rsid w:val="003D3988"/>
    <w:rsid w:val="003F5E43"/>
    <w:rsid w:val="0041502A"/>
    <w:rsid w:val="004267FB"/>
    <w:rsid w:val="004310A5"/>
    <w:rsid w:val="004355D2"/>
    <w:rsid w:val="00440E9D"/>
    <w:rsid w:val="00450728"/>
    <w:rsid w:val="0045441A"/>
    <w:rsid w:val="0045639E"/>
    <w:rsid w:val="0046040C"/>
    <w:rsid w:val="00473DF8"/>
    <w:rsid w:val="0049141A"/>
    <w:rsid w:val="004B349E"/>
    <w:rsid w:val="004D5F68"/>
    <w:rsid w:val="004E245D"/>
    <w:rsid w:val="004F401C"/>
    <w:rsid w:val="004F4B01"/>
    <w:rsid w:val="00503EAF"/>
    <w:rsid w:val="005046D4"/>
    <w:rsid w:val="00512BCB"/>
    <w:rsid w:val="005229D4"/>
    <w:rsid w:val="00540DCD"/>
    <w:rsid w:val="00544BB6"/>
    <w:rsid w:val="00547B4B"/>
    <w:rsid w:val="00553C2A"/>
    <w:rsid w:val="00556A2C"/>
    <w:rsid w:val="005579F0"/>
    <w:rsid w:val="00567898"/>
    <w:rsid w:val="005679DA"/>
    <w:rsid w:val="0058715D"/>
    <w:rsid w:val="00590796"/>
    <w:rsid w:val="0059219C"/>
    <w:rsid w:val="005B377D"/>
    <w:rsid w:val="005C2941"/>
    <w:rsid w:val="005C7B22"/>
    <w:rsid w:val="005E019B"/>
    <w:rsid w:val="005E09E8"/>
    <w:rsid w:val="005F346E"/>
    <w:rsid w:val="00606774"/>
    <w:rsid w:val="00607BD5"/>
    <w:rsid w:val="00613AA1"/>
    <w:rsid w:val="00627698"/>
    <w:rsid w:val="0063258D"/>
    <w:rsid w:val="006341A1"/>
    <w:rsid w:val="0063549C"/>
    <w:rsid w:val="00650E39"/>
    <w:rsid w:val="00660CE7"/>
    <w:rsid w:val="00662556"/>
    <w:rsid w:val="00672090"/>
    <w:rsid w:val="00672108"/>
    <w:rsid w:val="006A304E"/>
    <w:rsid w:val="006A503F"/>
    <w:rsid w:val="006E6D3A"/>
    <w:rsid w:val="0070554E"/>
    <w:rsid w:val="00711F8A"/>
    <w:rsid w:val="0073073E"/>
    <w:rsid w:val="007456AF"/>
    <w:rsid w:val="00745E52"/>
    <w:rsid w:val="00750667"/>
    <w:rsid w:val="00755BE0"/>
    <w:rsid w:val="007572F6"/>
    <w:rsid w:val="007639C1"/>
    <w:rsid w:val="00770D6C"/>
    <w:rsid w:val="00773DA1"/>
    <w:rsid w:val="007773BC"/>
    <w:rsid w:val="007B5F9C"/>
    <w:rsid w:val="007D2B59"/>
    <w:rsid w:val="007D6B45"/>
    <w:rsid w:val="0082023B"/>
    <w:rsid w:val="00846163"/>
    <w:rsid w:val="008618E9"/>
    <w:rsid w:val="00872DF5"/>
    <w:rsid w:val="008816B2"/>
    <w:rsid w:val="00883C23"/>
    <w:rsid w:val="00894843"/>
    <w:rsid w:val="008A678C"/>
    <w:rsid w:val="008B42E7"/>
    <w:rsid w:val="008B52AB"/>
    <w:rsid w:val="008B7B64"/>
    <w:rsid w:val="008E0EEA"/>
    <w:rsid w:val="008E244D"/>
    <w:rsid w:val="008E2B2A"/>
    <w:rsid w:val="008E5A13"/>
    <w:rsid w:val="008F4025"/>
    <w:rsid w:val="00904992"/>
    <w:rsid w:val="00911C17"/>
    <w:rsid w:val="0091541E"/>
    <w:rsid w:val="00916043"/>
    <w:rsid w:val="00927F96"/>
    <w:rsid w:val="009375B7"/>
    <w:rsid w:val="009375CA"/>
    <w:rsid w:val="00942EFA"/>
    <w:rsid w:val="00967779"/>
    <w:rsid w:val="0097027A"/>
    <w:rsid w:val="00981CFA"/>
    <w:rsid w:val="0098694D"/>
    <w:rsid w:val="00997380"/>
    <w:rsid w:val="009A588F"/>
    <w:rsid w:val="009B5061"/>
    <w:rsid w:val="009E3E05"/>
    <w:rsid w:val="00A52598"/>
    <w:rsid w:val="00A71503"/>
    <w:rsid w:val="00A74BE3"/>
    <w:rsid w:val="00A80523"/>
    <w:rsid w:val="00A8145C"/>
    <w:rsid w:val="00A86699"/>
    <w:rsid w:val="00A92CCE"/>
    <w:rsid w:val="00A940AB"/>
    <w:rsid w:val="00A95AA2"/>
    <w:rsid w:val="00AB0F0C"/>
    <w:rsid w:val="00AB168C"/>
    <w:rsid w:val="00AC432A"/>
    <w:rsid w:val="00AC7024"/>
    <w:rsid w:val="00AD2524"/>
    <w:rsid w:val="00AF4972"/>
    <w:rsid w:val="00B13D86"/>
    <w:rsid w:val="00B30C54"/>
    <w:rsid w:val="00B3410E"/>
    <w:rsid w:val="00B479EB"/>
    <w:rsid w:val="00B6644E"/>
    <w:rsid w:val="00B66B00"/>
    <w:rsid w:val="00B80C86"/>
    <w:rsid w:val="00B84234"/>
    <w:rsid w:val="00B92C26"/>
    <w:rsid w:val="00B93669"/>
    <w:rsid w:val="00BA54EF"/>
    <w:rsid w:val="00BA79D1"/>
    <w:rsid w:val="00BB16DC"/>
    <w:rsid w:val="00BB248E"/>
    <w:rsid w:val="00BE385B"/>
    <w:rsid w:val="00BF5A5E"/>
    <w:rsid w:val="00C01F15"/>
    <w:rsid w:val="00C032CA"/>
    <w:rsid w:val="00C03A96"/>
    <w:rsid w:val="00C32230"/>
    <w:rsid w:val="00C33E39"/>
    <w:rsid w:val="00C52F6C"/>
    <w:rsid w:val="00C5339C"/>
    <w:rsid w:val="00C5507C"/>
    <w:rsid w:val="00C55597"/>
    <w:rsid w:val="00C840BD"/>
    <w:rsid w:val="00CA214E"/>
    <w:rsid w:val="00CA4535"/>
    <w:rsid w:val="00CA545D"/>
    <w:rsid w:val="00CC22EF"/>
    <w:rsid w:val="00CE34AA"/>
    <w:rsid w:val="00CE73A2"/>
    <w:rsid w:val="00CF6DBE"/>
    <w:rsid w:val="00D44052"/>
    <w:rsid w:val="00D46DAE"/>
    <w:rsid w:val="00D53A3C"/>
    <w:rsid w:val="00D55678"/>
    <w:rsid w:val="00D669A6"/>
    <w:rsid w:val="00D72918"/>
    <w:rsid w:val="00D75121"/>
    <w:rsid w:val="00D80582"/>
    <w:rsid w:val="00D90000"/>
    <w:rsid w:val="00DC584B"/>
    <w:rsid w:val="00DF5E2F"/>
    <w:rsid w:val="00E0714B"/>
    <w:rsid w:val="00E37E86"/>
    <w:rsid w:val="00E4108C"/>
    <w:rsid w:val="00E71613"/>
    <w:rsid w:val="00E730C2"/>
    <w:rsid w:val="00E759B9"/>
    <w:rsid w:val="00E95D18"/>
    <w:rsid w:val="00EA11D5"/>
    <w:rsid w:val="00EA3280"/>
    <w:rsid w:val="00EB7E51"/>
    <w:rsid w:val="00EC2DC6"/>
    <w:rsid w:val="00EC4845"/>
    <w:rsid w:val="00ED4E53"/>
    <w:rsid w:val="00EE0529"/>
    <w:rsid w:val="00EE2587"/>
    <w:rsid w:val="00EE4893"/>
    <w:rsid w:val="00EF44CA"/>
    <w:rsid w:val="00F048F0"/>
    <w:rsid w:val="00F260F8"/>
    <w:rsid w:val="00F54858"/>
    <w:rsid w:val="00F71A62"/>
    <w:rsid w:val="00F83DE3"/>
    <w:rsid w:val="00F875A7"/>
    <w:rsid w:val="00F93F3B"/>
    <w:rsid w:val="00FA6EB8"/>
    <w:rsid w:val="00FB42E5"/>
    <w:rsid w:val="00FE3533"/>
    <w:rsid w:val="00FF16B5"/>
    <w:rsid w:val="00FF799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E7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E3"/>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F6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2F6C"/>
    <w:pPr>
      <w:spacing w:after="200"/>
      <w:ind w:left="720"/>
      <w:contextualSpacing/>
    </w:pPr>
    <w:rPr>
      <w:rFonts w:asciiTheme="minorHAnsi" w:eastAsiaTheme="minorEastAsia" w:hAnsiTheme="minorHAnsi" w:cstheme="minorBidi"/>
      <w:lang w:eastAsia="ja-JP"/>
    </w:rPr>
  </w:style>
  <w:style w:type="paragraph" w:styleId="Header">
    <w:name w:val="header"/>
    <w:basedOn w:val="Normal"/>
    <w:link w:val="HeaderChar"/>
    <w:uiPriority w:val="99"/>
    <w:unhideWhenUsed/>
    <w:rsid w:val="00981CFA"/>
    <w:pPr>
      <w:tabs>
        <w:tab w:val="center" w:pos="4320"/>
        <w:tab w:val="right" w:pos="8640"/>
      </w:tabs>
    </w:pPr>
  </w:style>
  <w:style w:type="character" w:customStyle="1" w:styleId="HeaderChar">
    <w:name w:val="Header Char"/>
    <w:basedOn w:val="DefaultParagraphFont"/>
    <w:link w:val="Header"/>
    <w:uiPriority w:val="99"/>
    <w:rsid w:val="00981CFA"/>
    <w:rPr>
      <w:rFonts w:ascii="Times New Roman" w:eastAsia="Times New Roman" w:hAnsi="Times New Roman" w:cs="Times New Roman"/>
      <w:lang w:eastAsia="en-US"/>
    </w:rPr>
  </w:style>
  <w:style w:type="paragraph" w:styleId="Footer">
    <w:name w:val="footer"/>
    <w:basedOn w:val="Normal"/>
    <w:link w:val="FooterChar"/>
    <w:uiPriority w:val="99"/>
    <w:unhideWhenUsed/>
    <w:rsid w:val="00981CFA"/>
    <w:pPr>
      <w:tabs>
        <w:tab w:val="center" w:pos="4320"/>
        <w:tab w:val="right" w:pos="8640"/>
      </w:tabs>
    </w:pPr>
  </w:style>
  <w:style w:type="character" w:customStyle="1" w:styleId="FooterChar">
    <w:name w:val="Footer Char"/>
    <w:basedOn w:val="DefaultParagraphFont"/>
    <w:link w:val="Footer"/>
    <w:uiPriority w:val="99"/>
    <w:rsid w:val="00981CFA"/>
    <w:rPr>
      <w:rFonts w:ascii="Times New Roman" w:eastAsia="Times New Roman" w:hAnsi="Times New Roman" w:cs="Times New Roman"/>
      <w:lang w:eastAsia="en-US"/>
    </w:rPr>
  </w:style>
  <w:style w:type="paragraph" w:styleId="FootnoteText">
    <w:name w:val="footnote text"/>
    <w:basedOn w:val="Normal"/>
    <w:link w:val="FootnoteTextChar"/>
    <w:uiPriority w:val="99"/>
    <w:unhideWhenUsed/>
    <w:rsid w:val="002613B0"/>
  </w:style>
  <w:style w:type="character" w:customStyle="1" w:styleId="FootnoteTextChar">
    <w:name w:val="Footnote Text Char"/>
    <w:basedOn w:val="DefaultParagraphFont"/>
    <w:link w:val="FootnoteText"/>
    <w:uiPriority w:val="99"/>
    <w:rsid w:val="002613B0"/>
    <w:rPr>
      <w:rFonts w:ascii="Times New Roman" w:eastAsia="Times New Roman" w:hAnsi="Times New Roman" w:cs="Times New Roman"/>
      <w:lang w:eastAsia="en-US"/>
    </w:rPr>
  </w:style>
  <w:style w:type="character" w:styleId="FootnoteReference">
    <w:name w:val="footnote reference"/>
    <w:basedOn w:val="DefaultParagraphFont"/>
    <w:uiPriority w:val="99"/>
    <w:unhideWhenUsed/>
    <w:rsid w:val="002613B0"/>
    <w:rPr>
      <w:vertAlign w:val="superscript"/>
    </w:rPr>
  </w:style>
  <w:style w:type="character" w:styleId="Hyperlink">
    <w:name w:val="Hyperlink"/>
    <w:basedOn w:val="DefaultParagraphFont"/>
    <w:uiPriority w:val="99"/>
    <w:unhideWhenUsed/>
    <w:rsid w:val="004B349E"/>
    <w:rPr>
      <w:color w:val="0000FF" w:themeColor="hyperlink"/>
      <w:u w:val="single"/>
    </w:rPr>
  </w:style>
  <w:style w:type="character" w:styleId="CommentReference">
    <w:name w:val="annotation reference"/>
    <w:basedOn w:val="DefaultParagraphFont"/>
    <w:uiPriority w:val="99"/>
    <w:semiHidden/>
    <w:unhideWhenUsed/>
    <w:rsid w:val="00D669A6"/>
    <w:rPr>
      <w:sz w:val="18"/>
      <w:szCs w:val="18"/>
    </w:rPr>
  </w:style>
  <w:style w:type="paragraph" w:styleId="CommentText">
    <w:name w:val="annotation text"/>
    <w:basedOn w:val="Normal"/>
    <w:link w:val="CommentTextChar"/>
    <w:uiPriority w:val="99"/>
    <w:semiHidden/>
    <w:unhideWhenUsed/>
    <w:rsid w:val="00D669A6"/>
  </w:style>
  <w:style w:type="character" w:customStyle="1" w:styleId="CommentTextChar">
    <w:name w:val="Comment Text Char"/>
    <w:basedOn w:val="DefaultParagraphFont"/>
    <w:link w:val="CommentText"/>
    <w:uiPriority w:val="99"/>
    <w:semiHidden/>
    <w:rsid w:val="00D669A6"/>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D669A6"/>
    <w:rPr>
      <w:b/>
      <w:bCs/>
      <w:sz w:val="20"/>
      <w:szCs w:val="20"/>
    </w:rPr>
  </w:style>
  <w:style w:type="character" w:customStyle="1" w:styleId="CommentSubjectChar">
    <w:name w:val="Comment Subject Char"/>
    <w:basedOn w:val="CommentTextChar"/>
    <w:link w:val="CommentSubject"/>
    <w:uiPriority w:val="99"/>
    <w:semiHidden/>
    <w:rsid w:val="00D669A6"/>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D669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9A6"/>
    <w:rPr>
      <w:rFonts w:ascii="Lucida Grande" w:eastAsia="Times New Roman" w:hAnsi="Lucida Grande" w:cs="Lucida Grande"/>
      <w:sz w:val="18"/>
      <w:szCs w:val="18"/>
      <w:lang w:eastAsia="en-US"/>
    </w:rPr>
  </w:style>
  <w:style w:type="character" w:styleId="FollowedHyperlink">
    <w:name w:val="FollowedHyperlink"/>
    <w:basedOn w:val="DefaultParagraphFont"/>
    <w:uiPriority w:val="99"/>
    <w:semiHidden/>
    <w:unhideWhenUsed/>
    <w:rsid w:val="008B52A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E3"/>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2F6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2F6C"/>
    <w:pPr>
      <w:spacing w:after="200"/>
      <w:ind w:left="720"/>
      <w:contextualSpacing/>
    </w:pPr>
    <w:rPr>
      <w:rFonts w:asciiTheme="minorHAnsi" w:eastAsiaTheme="minorEastAsia" w:hAnsiTheme="minorHAnsi" w:cstheme="minorBidi"/>
      <w:lang w:eastAsia="ja-JP"/>
    </w:rPr>
  </w:style>
  <w:style w:type="paragraph" w:styleId="Header">
    <w:name w:val="header"/>
    <w:basedOn w:val="Normal"/>
    <w:link w:val="HeaderChar"/>
    <w:uiPriority w:val="99"/>
    <w:unhideWhenUsed/>
    <w:rsid w:val="00981CFA"/>
    <w:pPr>
      <w:tabs>
        <w:tab w:val="center" w:pos="4320"/>
        <w:tab w:val="right" w:pos="8640"/>
      </w:tabs>
    </w:pPr>
  </w:style>
  <w:style w:type="character" w:customStyle="1" w:styleId="HeaderChar">
    <w:name w:val="Header Char"/>
    <w:basedOn w:val="DefaultParagraphFont"/>
    <w:link w:val="Header"/>
    <w:uiPriority w:val="99"/>
    <w:rsid w:val="00981CFA"/>
    <w:rPr>
      <w:rFonts w:ascii="Times New Roman" w:eastAsia="Times New Roman" w:hAnsi="Times New Roman" w:cs="Times New Roman"/>
      <w:lang w:eastAsia="en-US"/>
    </w:rPr>
  </w:style>
  <w:style w:type="paragraph" w:styleId="Footer">
    <w:name w:val="footer"/>
    <w:basedOn w:val="Normal"/>
    <w:link w:val="FooterChar"/>
    <w:uiPriority w:val="99"/>
    <w:unhideWhenUsed/>
    <w:rsid w:val="00981CFA"/>
    <w:pPr>
      <w:tabs>
        <w:tab w:val="center" w:pos="4320"/>
        <w:tab w:val="right" w:pos="8640"/>
      </w:tabs>
    </w:pPr>
  </w:style>
  <w:style w:type="character" w:customStyle="1" w:styleId="FooterChar">
    <w:name w:val="Footer Char"/>
    <w:basedOn w:val="DefaultParagraphFont"/>
    <w:link w:val="Footer"/>
    <w:uiPriority w:val="99"/>
    <w:rsid w:val="00981CFA"/>
    <w:rPr>
      <w:rFonts w:ascii="Times New Roman" w:eastAsia="Times New Roman" w:hAnsi="Times New Roman" w:cs="Times New Roman"/>
      <w:lang w:eastAsia="en-US"/>
    </w:rPr>
  </w:style>
  <w:style w:type="paragraph" w:styleId="FootnoteText">
    <w:name w:val="footnote text"/>
    <w:basedOn w:val="Normal"/>
    <w:link w:val="FootnoteTextChar"/>
    <w:uiPriority w:val="99"/>
    <w:unhideWhenUsed/>
    <w:rsid w:val="002613B0"/>
  </w:style>
  <w:style w:type="character" w:customStyle="1" w:styleId="FootnoteTextChar">
    <w:name w:val="Footnote Text Char"/>
    <w:basedOn w:val="DefaultParagraphFont"/>
    <w:link w:val="FootnoteText"/>
    <w:uiPriority w:val="99"/>
    <w:rsid w:val="002613B0"/>
    <w:rPr>
      <w:rFonts w:ascii="Times New Roman" w:eastAsia="Times New Roman" w:hAnsi="Times New Roman" w:cs="Times New Roman"/>
      <w:lang w:eastAsia="en-US"/>
    </w:rPr>
  </w:style>
  <w:style w:type="character" w:styleId="FootnoteReference">
    <w:name w:val="footnote reference"/>
    <w:basedOn w:val="DefaultParagraphFont"/>
    <w:uiPriority w:val="99"/>
    <w:unhideWhenUsed/>
    <w:rsid w:val="002613B0"/>
    <w:rPr>
      <w:vertAlign w:val="superscript"/>
    </w:rPr>
  </w:style>
  <w:style w:type="character" w:styleId="Hyperlink">
    <w:name w:val="Hyperlink"/>
    <w:basedOn w:val="DefaultParagraphFont"/>
    <w:uiPriority w:val="99"/>
    <w:unhideWhenUsed/>
    <w:rsid w:val="004B349E"/>
    <w:rPr>
      <w:color w:val="0000FF" w:themeColor="hyperlink"/>
      <w:u w:val="single"/>
    </w:rPr>
  </w:style>
  <w:style w:type="character" w:styleId="CommentReference">
    <w:name w:val="annotation reference"/>
    <w:basedOn w:val="DefaultParagraphFont"/>
    <w:uiPriority w:val="99"/>
    <w:semiHidden/>
    <w:unhideWhenUsed/>
    <w:rsid w:val="00D669A6"/>
    <w:rPr>
      <w:sz w:val="18"/>
      <w:szCs w:val="18"/>
    </w:rPr>
  </w:style>
  <w:style w:type="paragraph" w:styleId="CommentText">
    <w:name w:val="annotation text"/>
    <w:basedOn w:val="Normal"/>
    <w:link w:val="CommentTextChar"/>
    <w:uiPriority w:val="99"/>
    <w:semiHidden/>
    <w:unhideWhenUsed/>
    <w:rsid w:val="00D669A6"/>
  </w:style>
  <w:style w:type="character" w:customStyle="1" w:styleId="CommentTextChar">
    <w:name w:val="Comment Text Char"/>
    <w:basedOn w:val="DefaultParagraphFont"/>
    <w:link w:val="CommentText"/>
    <w:uiPriority w:val="99"/>
    <w:semiHidden/>
    <w:rsid w:val="00D669A6"/>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D669A6"/>
    <w:rPr>
      <w:b/>
      <w:bCs/>
      <w:sz w:val="20"/>
      <w:szCs w:val="20"/>
    </w:rPr>
  </w:style>
  <w:style w:type="character" w:customStyle="1" w:styleId="CommentSubjectChar">
    <w:name w:val="Comment Subject Char"/>
    <w:basedOn w:val="CommentTextChar"/>
    <w:link w:val="CommentSubject"/>
    <w:uiPriority w:val="99"/>
    <w:semiHidden/>
    <w:rsid w:val="00D669A6"/>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D669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9A6"/>
    <w:rPr>
      <w:rFonts w:ascii="Lucida Grande" w:eastAsia="Times New Roman" w:hAnsi="Lucida Grande" w:cs="Lucida Grande"/>
      <w:sz w:val="18"/>
      <w:szCs w:val="18"/>
      <w:lang w:eastAsia="en-US"/>
    </w:rPr>
  </w:style>
  <w:style w:type="character" w:styleId="FollowedHyperlink">
    <w:name w:val="FollowedHyperlink"/>
    <w:basedOn w:val="DefaultParagraphFont"/>
    <w:uiPriority w:val="99"/>
    <w:semiHidden/>
    <w:unhideWhenUsed/>
    <w:rsid w:val="008B52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onnect.wku.edu/p2ufwtqzqo4/?launcher=false&amp;fcsContent=true&amp;pbMode=normal"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wku.edu/cfd/documents/learningobjectives.pdf" TargetMode="External"/><Relationship Id="rId11" Type="http://schemas.openxmlformats.org/officeDocument/2006/relationships/hyperlink" Target="https://www.wku.edu/ucc/forms/course_create_new.docx" TargetMode="External"/><Relationship Id="rId12" Type="http://schemas.openxmlformats.org/officeDocument/2006/relationships/hyperlink" Target="https://www.wku.edu/colonnade/facultyresources.php" TargetMode="External"/><Relationship Id="rId13" Type="http://schemas.openxmlformats.org/officeDocument/2006/relationships/hyperlink" Target="https://www.wku.edu/colonnade/facultyresources.php"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ft.vanderbilt.edu/guides-sub-pages/blooms-tax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2659</Words>
  <Characters>15159</Characters>
  <Application>Microsoft Macintosh Word</Application>
  <DocSecurity>0</DocSecurity>
  <Lines>126</Lines>
  <Paragraphs>35</Paragraphs>
  <ScaleCrop>false</ScaleCrop>
  <Company>Western Ky University</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Tyler</dc:creator>
  <cp:keywords/>
  <dc:description/>
  <cp:lastModifiedBy>Marko Dumancic</cp:lastModifiedBy>
  <cp:revision>3</cp:revision>
  <cp:lastPrinted>2015-12-01T17:37:00Z</cp:lastPrinted>
  <dcterms:created xsi:type="dcterms:W3CDTF">2015-12-22T23:31:00Z</dcterms:created>
  <dcterms:modified xsi:type="dcterms:W3CDTF">2016-01-04T21:18:00Z</dcterms:modified>
</cp:coreProperties>
</file>