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fourth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September 25, 2018.</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Welcomes the new senators. He nominates Aubrey Kelly for the Director of Academic and Student Affairs Chair.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Aubrey Kelly</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says she is extremely passionate about it. She served on the committee before becoming a senator. She believes her experience and involvement in other organizations have prepared her for this. She is the academic chair for her sorority, Kappa Delta. She started a campus organization, gaining skills from that will help to market for scholarships. She wants to work further towards the student affairs side of SGA. She has experience grading scholarships. Stephen Mayer motions to vote on the nomination. There is a motion to move into debate on the nomination.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questions the time commitments to get 5 office hours. She says that it was only the first week with heavy meetings, and she has a job. She will be able to do all 5 hours along with her job, making time for this position. She describes the three scholarships offered by SGA. There is a motion to move into a vote.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Aubrey Kelly is confirmed 24-3-4.</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Scholarships are back live on the website.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motions to vote on Matt Barr for the Campus Improvements Chair.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Matt Barr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served as the secretary for this committee last year. He wants CI to have a social media presence to let students know what they can do with them. They want to improve physical parts of campus as well as other aspects. There is a motion to move into debate.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gives a speech for Matt in his leadership skills. Will Pride also vouches for Matt’s qualifications. Motion is called for a vote.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Matt Barr is confirmed 24-4-1.</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motions for a vote on Bridget Stakelum as Public Relations Chair.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Bridget Stakelum</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very happy to be back at SGA. She loves to talk to students and help them. She wants to promote voting and give students a voice in their counties. She also wants to promote absentee voting. She describes tabling and its usefulness.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Clark asks if there is any way to improve student interaction at tabling. She wants to go in DSU at busy times and use extroverted people to draw students in. There is a motion to move into debate. There is a motion to move into a vote.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Bridget Stakelum was confirmed 25-6.</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describes the Senator retreat. Meet with him or Asha to catch up on what happened. Office hours are required this week. Civic Engagement week is coming up, and SGA will be making a presence all over campus. They are going to get the word out to become involved in voting this November. Submit committee days and times. He is working with James on the previously passed resolutions to get him to higher levels of command.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a few university committee reports to announce. Bridget Stakelum and Matt Barr are nominated for university committees. The two speak on their experience and reasons for running for these committees. There is a motion to vote on the nominees.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both confirmed 30-0-1.</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attended a meeting interacting with minority students, hearing some of their concerns on campus. He is working on the crosswalk issues by EST where cars are shooting past too fast and buses are getting backed up. They are thinking about getting a crosswalk guard during the busy times of the day. He asks for any input, if any. There is a new First Year Village with plans depicted. He describes the drawing. There will be a new freshman area near the bottom of the Hill with a new dorm. There are many questions and many answers. See Garrett Edmonds for any additional information.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going to give a run-down of the budget. She wants to try to give the amount of spending from bills with updates if spending is recurring. She shows the current funding left for the year. She has been working on the Athletic Marketing Partnership with Noah Moore. She is beginning the Org Aid committee and offers new senators to join, explaining what the committee does. She wants dedicated people. See Harper if interested. Send bills with funding to her. Reach out to the contact of a spending bill before sending the bill in. She has to reach out to them to approve the bill for the docket, and some haven’t known about the bill until them.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ordered Green Books and gives the price. He has gotten a price on T-shirts.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has the new Senators join the SGA Remind app. He is meeting with CCSJ to put on an event to spread the word for them. He promotes the PR committee. They will work on committee logos for each committee. He will be working with a marketing contactor.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Academic and Student Affairs Aubrey Kelly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promotes the Academic and Student Affairs committee.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added homepage info with graphics coming soon. He revamped the Judicial Council Meeting page. Added Executive Office Hours. Partially completed the Senate Office hours because we are waiting on new Senators. Put a letter from the President online. The executive Cabinet Meeting minutes are online.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welcomes all the new senators and apologizes for her busyness before the meeting. She passes around a committee preference sheet for all senators to get on a committee. She gives the committee chairs a sheet to give the number of people they need. She wants to meet with all of the committee chairs this week. There is no legislation up for next week. Legislation is due by Sunday at midnight. She has materials from the senate retreat to give out if there were no other things. We start at 5:00 on the dot. There is a business casual dress code to look professional. She wants the new senators to speak up if they want to speak. She will help with the process. You can ask her any questions.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explains the role of Secretary. He describes office hours and attendance. Office hours can be changed if needed. Contact Andrew to change it. Office hours are required this week.</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explains the committee and their goals for this year. He looks forward to working with students the year.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explains the committee’s role of reviewing bills. He will now be implementing the required presence of an author at the committee meetings.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Bridget Stakelum</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promotes the Public Relations committee.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describes the committee and their goals.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Chair Jayden Thomas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explains the committee and their goal of promoting sustainable products. He mentions the two bills later tonight to be voted on. They will be putting on the Earth Day festival next semester.</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is excited to work with students. There are many important issues on camus that need to be worked on.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Justice Jacob McAndrews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has reviewed the expenditure sheets from the election. Make sure to send in excuses for any meetings or if you missed the Senate retreat. If any bills change the constitution or bylaws, send them to him before submitting them. There are new, revamped judicial council things on the website. He swears in all the new senators.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Bill 6-18-F</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Cassidy Townsend makes multiple friendly amendments with grammar issues. They are all accepted.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Hunter Smith makes a friendly amendment to capitalize “studies” and “senate.” It is accepted.</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makes an amendment to say “All funds not used to screen the movie and promote the festival will be returned to Senate discretionary.”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amendment fails 4-24-1.</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Bill 6-18-F passes 24-1-4.</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Resolution 3-18-F</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Resolution 2-18-F passes 28-1.</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Office is open from 9-5, so hours must be between those. Ask about pen.</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Trevor Huffman motions to cancel the meeting on October 9th for Shenanigans, a dance competition by Kappa Delta as a philanthropy.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opposition.</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Kara Lowry states that there is a need for a meeting to happen for students.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students participating raise their hands.</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Connor Houndshell says that there many great events we can’t go to.</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calls to question.</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meeting on October 9th is still happening 13-12-3.</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Dance Big Red’s kickball tournament is this Sunday.</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anyone wants to be interviewed on involvement in politics for a class, see Bridget.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See Jacob McAndrews if you haven’t turned in the expenditure sheet.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meeting was adjourned at 6:58.</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September 25,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